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D4A23" w14:textId="77777777" w:rsidR="009B62C3" w:rsidRPr="00E73632" w:rsidRDefault="009B62C3" w:rsidP="009B62C3">
      <w:pPr>
        <w:spacing w:before="0" w:after="120" w:line="320" w:lineRule="exact"/>
        <w:rPr>
          <w:b/>
          <w:sz w:val="22"/>
          <w:szCs w:val="22"/>
          <w:u w:val="single"/>
          <w:lang w:val="fr-FR"/>
        </w:rPr>
      </w:pPr>
    </w:p>
    <w:p w14:paraId="70822423" w14:textId="77777777" w:rsidR="009B62C3" w:rsidRPr="00E73632" w:rsidRDefault="009B62C3" w:rsidP="009B62C3">
      <w:pPr>
        <w:spacing w:before="0" w:line="360" w:lineRule="auto"/>
        <w:jc w:val="center"/>
        <w:rPr>
          <w:b/>
          <w:color w:val="404040"/>
          <w:sz w:val="22"/>
          <w:szCs w:val="22"/>
          <w:lang w:val="fr-FR" w:eastAsia="fr-FR"/>
        </w:rPr>
      </w:pPr>
      <w:r>
        <w:rPr>
          <w:b/>
          <w:color w:val="404040"/>
          <w:sz w:val="22"/>
          <w:szCs w:val="22"/>
          <w:lang w:val="fr-FR" w:eastAsia="fr-FR"/>
        </w:rPr>
        <w:t>Caractéristiques des 20</w:t>
      </w:r>
      <w:r w:rsidRPr="00E73632">
        <w:rPr>
          <w:b/>
          <w:color w:val="404040"/>
          <w:sz w:val="22"/>
          <w:szCs w:val="22"/>
          <w:lang w:val="fr-FR" w:eastAsia="fr-FR"/>
        </w:rPr>
        <w:t xml:space="preserve"> pays de l’échantillon étudié</w:t>
      </w:r>
      <w:r>
        <w:rPr>
          <w:b/>
          <w:color w:val="404040"/>
          <w:sz w:val="22"/>
          <w:szCs w:val="22"/>
          <w:lang w:val="fr-FR" w:eastAsia="fr-FR"/>
        </w:rPr>
        <w:t xml:space="preserve"> par Idée Europe</w:t>
      </w:r>
    </w:p>
    <w:tbl>
      <w:tblPr>
        <w:tblW w:w="0" w:type="auto"/>
        <w:jc w:val="center"/>
        <w:tblBorders>
          <w:top w:val="single" w:sz="4" w:space="0" w:color="7F7F7F"/>
          <w:bottom w:val="single" w:sz="4" w:space="0" w:color="7F7F7F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7"/>
        <w:gridCol w:w="510"/>
        <w:gridCol w:w="1134"/>
        <w:gridCol w:w="1361"/>
        <w:gridCol w:w="1888"/>
        <w:gridCol w:w="1247"/>
        <w:gridCol w:w="1134"/>
      </w:tblGrid>
      <w:tr w:rsidR="009B62C3" w:rsidRPr="00E73632" w14:paraId="3E8FB0BB" w14:textId="77777777" w:rsidTr="0015176A">
        <w:trPr>
          <w:trHeight w:val="567"/>
          <w:jc w:val="center"/>
        </w:trPr>
        <w:tc>
          <w:tcPr>
            <w:tcW w:w="1247" w:type="dxa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4BB14F05" w14:textId="77777777" w:rsidR="009B62C3" w:rsidRPr="00E73632" w:rsidRDefault="009B62C3" w:rsidP="0015176A">
            <w:pPr>
              <w:spacing w:before="0"/>
              <w:jc w:val="left"/>
              <w:rPr>
                <w:b/>
                <w:bCs/>
                <w:i/>
                <w:color w:val="404040"/>
                <w:szCs w:val="20"/>
                <w:lang w:val="fr-FR" w:eastAsia="fr-FR"/>
              </w:rPr>
            </w:pPr>
          </w:p>
        </w:tc>
        <w:tc>
          <w:tcPr>
            <w:tcW w:w="510" w:type="dxa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6C3159D7" w14:textId="77777777" w:rsidR="009B62C3" w:rsidRPr="00E73632" w:rsidRDefault="009B62C3" w:rsidP="0015176A">
            <w:pPr>
              <w:spacing w:before="0"/>
              <w:jc w:val="left"/>
              <w:rPr>
                <w:b/>
                <w:bCs/>
                <w:i/>
                <w:color w:val="404040"/>
                <w:szCs w:val="20"/>
                <w:lang w:val="fr-FR" w:eastAsia="fr-FR"/>
              </w:rPr>
            </w:pPr>
            <w:r w:rsidRPr="00E73632">
              <w:rPr>
                <w:b/>
                <w:bCs/>
                <w:i/>
                <w:color w:val="404040"/>
                <w:szCs w:val="20"/>
                <w:lang w:val="fr-FR" w:eastAsia="fr-FR"/>
              </w:rPr>
              <w:t>UE</w:t>
            </w:r>
          </w:p>
          <w:p w14:paraId="3C5083F1" w14:textId="77777777" w:rsidR="009B62C3" w:rsidRPr="00E73632" w:rsidRDefault="009B62C3" w:rsidP="0015176A">
            <w:pPr>
              <w:spacing w:before="0"/>
              <w:jc w:val="left"/>
              <w:rPr>
                <w:b/>
                <w:bCs/>
                <w:i/>
                <w:color w:val="404040"/>
                <w:szCs w:val="20"/>
                <w:lang w:val="fr-FR" w:eastAsia="fr-FR"/>
              </w:rPr>
            </w:pPr>
            <w:r w:rsidRPr="00E73632">
              <w:rPr>
                <w:b/>
                <w:bCs/>
                <w:i/>
                <w:color w:val="404040"/>
                <w:szCs w:val="20"/>
                <w:lang w:val="fr-FR" w:eastAsia="fr-FR"/>
              </w:rPr>
              <w:t>(1)</w:t>
            </w:r>
          </w:p>
        </w:tc>
        <w:tc>
          <w:tcPr>
            <w:tcW w:w="1134" w:type="dxa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77E291AF" w14:textId="77777777" w:rsidR="009B62C3" w:rsidRPr="00E73632" w:rsidRDefault="009B62C3" w:rsidP="0015176A">
            <w:pPr>
              <w:spacing w:before="0"/>
              <w:jc w:val="left"/>
              <w:rPr>
                <w:b/>
                <w:bCs/>
                <w:i/>
                <w:color w:val="404040"/>
                <w:szCs w:val="20"/>
                <w:lang w:val="fr-FR" w:eastAsia="fr-FR"/>
              </w:rPr>
            </w:pPr>
            <w:r w:rsidRPr="00E73632">
              <w:rPr>
                <w:b/>
                <w:bCs/>
                <w:i/>
                <w:color w:val="404040"/>
                <w:szCs w:val="20"/>
                <w:lang w:val="fr-FR" w:eastAsia="fr-FR"/>
              </w:rPr>
              <w:t>Nb habitants</w:t>
            </w:r>
          </w:p>
          <w:p w14:paraId="49FBDE4F" w14:textId="77777777" w:rsidR="009B62C3" w:rsidRPr="00E73632" w:rsidRDefault="009B62C3" w:rsidP="0015176A">
            <w:pPr>
              <w:spacing w:before="0"/>
              <w:jc w:val="left"/>
              <w:rPr>
                <w:b/>
                <w:bCs/>
                <w:i/>
                <w:color w:val="404040"/>
                <w:szCs w:val="20"/>
                <w:lang w:val="fr-FR" w:eastAsia="fr-FR"/>
              </w:rPr>
            </w:pPr>
            <w:r w:rsidRPr="00E73632">
              <w:rPr>
                <w:b/>
                <w:bCs/>
                <w:i/>
                <w:color w:val="404040"/>
                <w:szCs w:val="20"/>
                <w:lang w:val="fr-FR" w:eastAsia="fr-FR"/>
              </w:rPr>
              <w:t>En 2014 (2)</w:t>
            </w:r>
          </w:p>
        </w:tc>
        <w:tc>
          <w:tcPr>
            <w:tcW w:w="1361" w:type="dxa"/>
            <w:tcBorders>
              <w:bottom w:val="single" w:sz="4" w:space="0" w:color="7F7F7F"/>
            </w:tcBorders>
            <w:vAlign w:val="center"/>
          </w:tcPr>
          <w:p w14:paraId="5E8C60BA" w14:textId="77777777" w:rsidR="009B62C3" w:rsidRPr="00E73632" w:rsidRDefault="009B62C3" w:rsidP="0015176A">
            <w:pPr>
              <w:spacing w:before="0"/>
              <w:jc w:val="left"/>
              <w:rPr>
                <w:b/>
                <w:bCs/>
                <w:i/>
                <w:color w:val="404040"/>
                <w:szCs w:val="20"/>
                <w:lang w:val="fr-FR" w:eastAsia="fr-FR"/>
              </w:rPr>
            </w:pPr>
            <w:r w:rsidRPr="00E73632">
              <w:rPr>
                <w:b/>
                <w:bCs/>
                <w:i/>
                <w:color w:val="404040"/>
                <w:szCs w:val="20"/>
                <w:lang w:val="fr-FR" w:eastAsia="fr-FR"/>
              </w:rPr>
              <w:t>PIB 2013 par</w:t>
            </w:r>
          </w:p>
          <w:p w14:paraId="4A67AC37" w14:textId="77777777" w:rsidR="009B62C3" w:rsidRPr="00E73632" w:rsidRDefault="009B62C3" w:rsidP="0015176A">
            <w:pPr>
              <w:spacing w:before="0"/>
              <w:jc w:val="left"/>
              <w:rPr>
                <w:b/>
                <w:bCs/>
                <w:i/>
                <w:color w:val="404040"/>
                <w:szCs w:val="20"/>
                <w:lang w:val="fr-FR" w:eastAsia="fr-FR"/>
              </w:rPr>
            </w:pPr>
            <w:r w:rsidRPr="00E73632">
              <w:rPr>
                <w:b/>
                <w:bCs/>
                <w:i/>
                <w:color w:val="404040"/>
                <w:szCs w:val="20"/>
                <w:lang w:val="fr-FR" w:eastAsia="fr-FR"/>
              </w:rPr>
              <w:t>habitant  (3)</w:t>
            </w:r>
          </w:p>
        </w:tc>
        <w:tc>
          <w:tcPr>
            <w:tcW w:w="1888" w:type="dxa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0646A25C" w14:textId="77777777" w:rsidR="009B62C3" w:rsidRPr="00E73632" w:rsidRDefault="009B62C3" w:rsidP="0015176A">
            <w:pPr>
              <w:spacing w:before="0"/>
              <w:jc w:val="left"/>
              <w:rPr>
                <w:b/>
                <w:bCs/>
                <w:i/>
                <w:color w:val="404040"/>
                <w:szCs w:val="20"/>
                <w:lang w:val="fr-FR" w:eastAsia="fr-FR"/>
              </w:rPr>
            </w:pPr>
            <w:r w:rsidRPr="00E73632">
              <w:rPr>
                <w:b/>
                <w:bCs/>
                <w:i/>
                <w:color w:val="404040"/>
                <w:szCs w:val="20"/>
                <w:lang w:val="fr-FR" w:eastAsia="fr-FR"/>
              </w:rPr>
              <w:t xml:space="preserve">Dépenses publiques </w:t>
            </w:r>
          </w:p>
          <w:p w14:paraId="5ECF57DF" w14:textId="77777777" w:rsidR="009B62C3" w:rsidRPr="00E73632" w:rsidRDefault="009B62C3" w:rsidP="0015176A">
            <w:pPr>
              <w:spacing w:before="0"/>
              <w:jc w:val="left"/>
              <w:rPr>
                <w:b/>
                <w:bCs/>
                <w:i/>
                <w:color w:val="404040"/>
                <w:szCs w:val="20"/>
                <w:lang w:val="fr-FR" w:eastAsia="fr-FR"/>
              </w:rPr>
            </w:pPr>
            <w:r w:rsidRPr="00E73632">
              <w:rPr>
                <w:b/>
                <w:bCs/>
                <w:i/>
                <w:color w:val="404040"/>
                <w:szCs w:val="20"/>
                <w:lang w:val="fr-FR" w:eastAsia="fr-FR"/>
              </w:rPr>
              <w:t>pour la culture (4)</w:t>
            </w:r>
          </w:p>
        </w:tc>
        <w:tc>
          <w:tcPr>
            <w:tcW w:w="1247" w:type="dxa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536AE58B" w14:textId="77777777" w:rsidR="009B62C3" w:rsidRPr="00E73632" w:rsidRDefault="009B62C3" w:rsidP="0015176A">
            <w:pPr>
              <w:spacing w:before="0"/>
              <w:jc w:val="left"/>
              <w:rPr>
                <w:b/>
                <w:bCs/>
                <w:i/>
                <w:color w:val="404040"/>
                <w:szCs w:val="20"/>
                <w:lang w:val="fr-FR" w:eastAsia="fr-FR"/>
              </w:rPr>
            </w:pPr>
            <w:r w:rsidRPr="00E73632">
              <w:rPr>
                <w:b/>
                <w:bCs/>
                <w:i/>
                <w:color w:val="404040"/>
                <w:szCs w:val="20"/>
                <w:lang w:val="fr-FR" w:eastAsia="fr-FR"/>
              </w:rPr>
              <w:t>Entrées spectacles (5)</w:t>
            </w:r>
          </w:p>
        </w:tc>
        <w:tc>
          <w:tcPr>
            <w:tcW w:w="1134" w:type="dxa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46F4F60A" w14:textId="77777777" w:rsidR="009B62C3" w:rsidRPr="00E73632" w:rsidRDefault="009B62C3" w:rsidP="0015176A">
            <w:pPr>
              <w:spacing w:before="0"/>
              <w:jc w:val="left"/>
              <w:rPr>
                <w:b/>
                <w:bCs/>
                <w:i/>
                <w:color w:val="404040"/>
                <w:szCs w:val="20"/>
                <w:lang w:val="fr-FR" w:eastAsia="fr-FR"/>
              </w:rPr>
            </w:pPr>
            <w:r>
              <w:rPr>
                <w:b/>
                <w:bCs/>
                <w:i/>
                <w:color w:val="404040"/>
                <w:szCs w:val="20"/>
                <w:lang w:val="fr-FR" w:eastAsia="fr-FR"/>
              </w:rPr>
              <w:t>Classements UNESCO</w:t>
            </w:r>
            <w:r w:rsidRPr="00E73632">
              <w:rPr>
                <w:b/>
                <w:bCs/>
                <w:i/>
                <w:color w:val="404040"/>
                <w:szCs w:val="20"/>
                <w:lang w:val="fr-FR" w:eastAsia="fr-FR"/>
              </w:rPr>
              <w:t>(6)</w:t>
            </w:r>
          </w:p>
        </w:tc>
      </w:tr>
      <w:tr w:rsidR="009B62C3" w:rsidRPr="007A1E7F" w14:paraId="61E7DFF8" w14:textId="77777777" w:rsidTr="0015176A">
        <w:trPr>
          <w:trHeight w:val="510"/>
          <w:jc w:val="center"/>
        </w:trPr>
        <w:tc>
          <w:tcPr>
            <w:tcW w:w="12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297BBA45" w14:textId="77777777" w:rsidR="009B62C3" w:rsidRPr="007A1E7F" w:rsidRDefault="009B62C3" w:rsidP="0015176A">
            <w:pPr>
              <w:spacing w:before="0"/>
              <w:jc w:val="left"/>
              <w:rPr>
                <w:rFonts w:ascii="Arial Narrow" w:hAnsi="Arial Narrow" w:cs="Arial"/>
                <w:b/>
                <w:bCs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b/>
                <w:bCs/>
                <w:color w:val="404040"/>
                <w:szCs w:val="20"/>
                <w:lang w:val="fr-FR" w:eastAsia="fr-FR"/>
              </w:rPr>
              <w:t>Allemagne</w:t>
            </w:r>
          </w:p>
        </w:tc>
        <w:tc>
          <w:tcPr>
            <w:tcW w:w="5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0AA5B5B9" w14:textId="77777777" w:rsidR="009B62C3" w:rsidRPr="007A1E7F" w:rsidRDefault="009B62C3" w:rsidP="0015176A">
            <w:pPr>
              <w:spacing w:before="0"/>
              <w:jc w:val="left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F *</w:t>
            </w:r>
          </w:p>
        </w:tc>
        <w:tc>
          <w:tcPr>
            <w:tcW w:w="113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123926B8" w14:textId="77777777" w:rsidR="009B62C3" w:rsidRPr="007A1E7F" w:rsidRDefault="009B62C3" w:rsidP="0015176A">
            <w:pPr>
              <w:spacing w:before="0"/>
              <w:jc w:val="center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82</w:t>
            </w:r>
          </w:p>
        </w:tc>
        <w:tc>
          <w:tcPr>
            <w:tcW w:w="1361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358F1046" w14:textId="77777777" w:rsidR="009B62C3" w:rsidRPr="007A1E7F" w:rsidRDefault="009B62C3" w:rsidP="0015176A">
            <w:pPr>
              <w:spacing w:before="0"/>
              <w:jc w:val="left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35 200</w:t>
            </w:r>
          </w:p>
        </w:tc>
        <w:tc>
          <w:tcPr>
            <w:tcW w:w="188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4C702672" w14:textId="77777777" w:rsidR="009B62C3" w:rsidRPr="007A1E7F" w:rsidRDefault="009B62C3" w:rsidP="0015176A">
            <w:pPr>
              <w:spacing w:before="0"/>
              <w:jc w:val="left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1995 : 91,45</w:t>
            </w:r>
          </w:p>
          <w:p w14:paraId="057FB52A" w14:textId="77777777" w:rsidR="009B62C3" w:rsidRPr="007A1E7F" w:rsidRDefault="009B62C3" w:rsidP="0015176A">
            <w:pPr>
              <w:spacing w:before="0"/>
              <w:jc w:val="left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2009 : 116,2</w:t>
            </w:r>
          </w:p>
        </w:tc>
        <w:tc>
          <w:tcPr>
            <w:tcW w:w="12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0F55C641" w14:textId="77777777" w:rsidR="009B62C3" w:rsidRPr="007A1E7F" w:rsidRDefault="009B62C3" w:rsidP="0015176A">
            <w:pPr>
              <w:spacing w:before="0"/>
              <w:jc w:val="center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1,8</w:t>
            </w:r>
          </w:p>
        </w:tc>
        <w:tc>
          <w:tcPr>
            <w:tcW w:w="113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68A375B7" w14:textId="77777777" w:rsidR="009B62C3" w:rsidRPr="007A1E7F" w:rsidRDefault="009B62C3" w:rsidP="0015176A">
            <w:pPr>
              <w:spacing w:before="0"/>
              <w:jc w:val="center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40</w:t>
            </w:r>
          </w:p>
        </w:tc>
      </w:tr>
      <w:tr w:rsidR="009B62C3" w:rsidRPr="007A1E7F" w14:paraId="19E1A27C" w14:textId="77777777" w:rsidTr="0015176A">
        <w:trPr>
          <w:trHeight w:val="397"/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17881BEA" w14:textId="77777777" w:rsidR="009B62C3" w:rsidRPr="007A1E7F" w:rsidRDefault="009B62C3" w:rsidP="0015176A">
            <w:pPr>
              <w:spacing w:before="0"/>
              <w:jc w:val="left"/>
              <w:rPr>
                <w:rFonts w:ascii="Arial Narrow" w:hAnsi="Arial Narrow" w:cs="Arial"/>
                <w:b/>
                <w:bCs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b/>
                <w:bCs/>
                <w:color w:val="404040"/>
                <w:szCs w:val="20"/>
                <w:lang w:val="fr-FR" w:eastAsia="fr-FR"/>
              </w:rPr>
              <w:t>Autriche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BA3AC49" w14:textId="77777777" w:rsidR="009B62C3" w:rsidRPr="007A1E7F" w:rsidRDefault="009B62C3" w:rsidP="0015176A">
            <w:pPr>
              <w:spacing w:before="0"/>
              <w:jc w:val="left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1995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1542EA" w14:textId="77777777" w:rsidR="009B62C3" w:rsidRPr="007A1E7F" w:rsidRDefault="009B62C3" w:rsidP="0015176A">
            <w:pPr>
              <w:spacing w:before="0"/>
              <w:jc w:val="center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8,3</w:t>
            </w:r>
          </w:p>
        </w:tc>
        <w:tc>
          <w:tcPr>
            <w:tcW w:w="1361" w:type="dxa"/>
            <w:vAlign w:val="center"/>
          </w:tcPr>
          <w:p w14:paraId="17B4CF0C" w14:textId="77777777" w:rsidR="009B62C3" w:rsidRPr="007A1E7F" w:rsidRDefault="009B62C3" w:rsidP="0015176A">
            <w:pPr>
              <w:spacing w:before="0"/>
              <w:jc w:val="left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38 500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0E77B024" w14:textId="77777777" w:rsidR="009B62C3" w:rsidRPr="007A1E7F" w:rsidRDefault="009B62C3" w:rsidP="0015176A">
            <w:pPr>
              <w:spacing w:before="0"/>
              <w:jc w:val="left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2010 : 278 / 2013 : 288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0AD1212" w14:textId="77777777" w:rsidR="009B62C3" w:rsidRPr="007A1E7F" w:rsidRDefault="009B62C3" w:rsidP="0015176A">
            <w:pPr>
              <w:spacing w:before="0"/>
              <w:jc w:val="center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9B10D6" w14:textId="77777777" w:rsidR="009B62C3" w:rsidRPr="007A1E7F" w:rsidRDefault="009B62C3" w:rsidP="0015176A">
            <w:pPr>
              <w:spacing w:before="0"/>
              <w:jc w:val="center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9</w:t>
            </w:r>
          </w:p>
        </w:tc>
      </w:tr>
      <w:tr w:rsidR="009B62C3" w:rsidRPr="007A1E7F" w14:paraId="042545C9" w14:textId="77777777" w:rsidTr="0015176A">
        <w:trPr>
          <w:trHeight w:val="397"/>
          <w:jc w:val="center"/>
        </w:trPr>
        <w:tc>
          <w:tcPr>
            <w:tcW w:w="12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00232021" w14:textId="77777777" w:rsidR="009B62C3" w:rsidRPr="007A1E7F" w:rsidRDefault="009B62C3" w:rsidP="0015176A">
            <w:pPr>
              <w:spacing w:before="0"/>
              <w:jc w:val="left"/>
              <w:rPr>
                <w:rFonts w:ascii="Arial Narrow" w:hAnsi="Arial Narrow" w:cs="Arial"/>
                <w:b/>
                <w:bCs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b/>
                <w:bCs/>
                <w:color w:val="404040"/>
                <w:szCs w:val="20"/>
                <w:lang w:val="fr-FR" w:eastAsia="fr-FR"/>
              </w:rPr>
              <w:t xml:space="preserve">Belgique </w:t>
            </w:r>
          </w:p>
        </w:tc>
        <w:tc>
          <w:tcPr>
            <w:tcW w:w="5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5E94447D" w14:textId="77777777" w:rsidR="009B62C3" w:rsidRPr="007A1E7F" w:rsidRDefault="009B62C3" w:rsidP="0015176A">
            <w:pPr>
              <w:spacing w:before="0"/>
              <w:jc w:val="left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F*</w:t>
            </w:r>
          </w:p>
        </w:tc>
        <w:tc>
          <w:tcPr>
            <w:tcW w:w="113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79145995" w14:textId="77777777" w:rsidR="009B62C3" w:rsidRPr="007A1E7F" w:rsidRDefault="009B62C3" w:rsidP="0015176A">
            <w:pPr>
              <w:spacing w:before="0"/>
              <w:jc w:val="center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10,7</w:t>
            </w:r>
          </w:p>
        </w:tc>
        <w:tc>
          <w:tcPr>
            <w:tcW w:w="1361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1CBDA01E" w14:textId="77777777" w:rsidR="009B62C3" w:rsidRPr="007A1E7F" w:rsidRDefault="009B62C3" w:rsidP="0015176A">
            <w:pPr>
              <w:spacing w:before="0"/>
              <w:jc w:val="left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36 000</w:t>
            </w:r>
          </w:p>
        </w:tc>
        <w:tc>
          <w:tcPr>
            <w:tcW w:w="188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31B46376" w14:textId="77777777" w:rsidR="009B62C3" w:rsidRPr="007A1E7F" w:rsidRDefault="009B62C3" w:rsidP="0015176A">
            <w:pPr>
              <w:spacing w:before="0"/>
              <w:jc w:val="left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NC</w:t>
            </w:r>
          </w:p>
        </w:tc>
        <w:tc>
          <w:tcPr>
            <w:tcW w:w="12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7058610F" w14:textId="77777777" w:rsidR="009B62C3" w:rsidRPr="007A1E7F" w:rsidRDefault="009B62C3" w:rsidP="0015176A">
            <w:pPr>
              <w:spacing w:before="0"/>
              <w:jc w:val="center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2,1</w:t>
            </w:r>
          </w:p>
        </w:tc>
        <w:tc>
          <w:tcPr>
            <w:tcW w:w="113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09906953" w14:textId="77777777" w:rsidR="009B62C3" w:rsidRPr="007A1E7F" w:rsidRDefault="009B62C3" w:rsidP="0015176A">
            <w:pPr>
              <w:spacing w:before="0"/>
              <w:jc w:val="center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11</w:t>
            </w:r>
          </w:p>
        </w:tc>
      </w:tr>
      <w:tr w:rsidR="009B62C3" w:rsidRPr="007A1E7F" w14:paraId="7C1DE097" w14:textId="77777777" w:rsidTr="0015176A">
        <w:trPr>
          <w:trHeight w:val="567"/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24F2DF14" w14:textId="77777777" w:rsidR="009B62C3" w:rsidRPr="007A1E7F" w:rsidRDefault="009B62C3" w:rsidP="0015176A">
            <w:pPr>
              <w:spacing w:before="0"/>
              <w:jc w:val="left"/>
              <w:rPr>
                <w:rFonts w:ascii="Arial Narrow" w:hAnsi="Arial Narrow" w:cs="Arial"/>
                <w:b/>
                <w:bCs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b/>
                <w:bCs/>
                <w:color w:val="404040"/>
                <w:szCs w:val="20"/>
                <w:lang w:val="fr-FR" w:eastAsia="fr-FR"/>
              </w:rPr>
              <w:t>Bulgarie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464B871" w14:textId="77777777" w:rsidR="009B62C3" w:rsidRPr="007A1E7F" w:rsidRDefault="009B62C3" w:rsidP="0015176A">
            <w:pPr>
              <w:spacing w:before="0"/>
              <w:jc w:val="left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2007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048709" w14:textId="77777777" w:rsidR="009B62C3" w:rsidRPr="007A1E7F" w:rsidRDefault="009B62C3" w:rsidP="0015176A">
            <w:pPr>
              <w:spacing w:before="0"/>
              <w:jc w:val="center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7,6</w:t>
            </w:r>
          </w:p>
        </w:tc>
        <w:tc>
          <w:tcPr>
            <w:tcW w:w="1361" w:type="dxa"/>
            <w:vAlign w:val="center"/>
          </w:tcPr>
          <w:p w14:paraId="03BD691F" w14:textId="77777777" w:rsidR="009B62C3" w:rsidRPr="007A1E7F" w:rsidRDefault="009B62C3" w:rsidP="0015176A">
            <w:pPr>
              <w:spacing w:before="0"/>
              <w:jc w:val="left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5 800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14767FB0" w14:textId="77777777" w:rsidR="009B62C3" w:rsidRPr="007A1E7F" w:rsidRDefault="009B62C3" w:rsidP="0015176A">
            <w:pPr>
              <w:spacing w:before="0"/>
              <w:jc w:val="left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 xml:space="preserve">1999 : 14,55 </w:t>
            </w:r>
          </w:p>
          <w:p w14:paraId="210D49F9" w14:textId="77777777" w:rsidR="009B62C3" w:rsidRPr="007A1E7F" w:rsidRDefault="009B62C3" w:rsidP="0015176A">
            <w:pPr>
              <w:spacing w:before="0"/>
              <w:jc w:val="left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 xml:space="preserve">2009 : 29, 30 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5DB906E" w14:textId="77777777" w:rsidR="009B62C3" w:rsidRPr="007A1E7F" w:rsidRDefault="009B62C3" w:rsidP="0015176A">
            <w:pPr>
              <w:spacing w:before="0"/>
              <w:jc w:val="center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407D91" w14:textId="77777777" w:rsidR="009B62C3" w:rsidRPr="007A1E7F" w:rsidRDefault="009B62C3" w:rsidP="0015176A">
            <w:pPr>
              <w:spacing w:before="0"/>
              <w:jc w:val="center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9</w:t>
            </w:r>
          </w:p>
        </w:tc>
      </w:tr>
      <w:tr w:rsidR="009B62C3" w:rsidRPr="007A1E7F" w14:paraId="2DA2F66D" w14:textId="77777777" w:rsidTr="0015176A">
        <w:trPr>
          <w:trHeight w:val="397"/>
          <w:jc w:val="center"/>
        </w:trPr>
        <w:tc>
          <w:tcPr>
            <w:tcW w:w="12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213DF48C" w14:textId="77777777" w:rsidR="009B62C3" w:rsidRPr="007A1E7F" w:rsidRDefault="009B62C3" w:rsidP="0015176A">
            <w:pPr>
              <w:spacing w:before="0"/>
              <w:jc w:val="left"/>
              <w:rPr>
                <w:rFonts w:ascii="Arial Narrow" w:hAnsi="Arial Narrow" w:cs="Arial"/>
                <w:b/>
                <w:bCs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b/>
                <w:bCs/>
                <w:color w:val="404040"/>
                <w:szCs w:val="20"/>
                <w:lang w:val="fr-FR" w:eastAsia="fr-FR"/>
              </w:rPr>
              <w:t>Danemark</w:t>
            </w:r>
          </w:p>
        </w:tc>
        <w:tc>
          <w:tcPr>
            <w:tcW w:w="5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60DB63B8" w14:textId="77777777" w:rsidR="009B62C3" w:rsidRPr="007A1E7F" w:rsidRDefault="009B62C3" w:rsidP="0015176A">
            <w:pPr>
              <w:spacing w:before="0"/>
              <w:jc w:val="left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1973</w:t>
            </w:r>
          </w:p>
        </w:tc>
        <w:tc>
          <w:tcPr>
            <w:tcW w:w="113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5B8D60E9" w14:textId="77777777" w:rsidR="009B62C3" w:rsidRPr="007A1E7F" w:rsidRDefault="009B62C3" w:rsidP="0015176A">
            <w:pPr>
              <w:spacing w:before="0"/>
              <w:jc w:val="center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5,5</w:t>
            </w:r>
          </w:p>
        </w:tc>
        <w:tc>
          <w:tcPr>
            <w:tcW w:w="1361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59CBA708" w14:textId="77777777" w:rsidR="009B62C3" w:rsidRPr="007A1E7F" w:rsidRDefault="009B62C3" w:rsidP="0015176A">
            <w:pPr>
              <w:spacing w:before="0"/>
              <w:jc w:val="left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45 600</w:t>
            </w:r>
          </w:p>
        </w:tc>
        <w:tc>
          <w:tcPr>
            <w:tcW w:w="188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74D3B652" w14:textId="77777777" w:rsidR="009B62C3" w:rsidRPr="007A1E7F" w:rsidRDefault="009B62C3" w:rsidP="0015176A">
            <w:pPr>
              <w:spacing w:before="0"/>
              <w:jc w:val="left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2010 : 2190 DKK</w:t>
            </w:r>
          </w:p>
        </w:tc>
        <w:tc>
          <w:tcPr>
            <w:tcW w:w="12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79064E83" w14:textId="77777777" w:rsidR="009B62C3" w:rsidRPr="007A1E7F" w:rsidRDefault="009B62C3" w:rsidP="0015176A">
            <w:pPr>
              <w:spacing w:before="0"/>
              <w:jc w:val="center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2,5</w:t>
            </w:r>
          </w:p>
        </w:tc>
        <w:tc>
          <w:tcPr>
            <w:tcW w:w="113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01FEF8FF" w14:textId="77777777" w:rsidR="009B62C3" w:rsidRPr="007A1E7F" w:rsidRDefault="009B62C3" w:rsidP="0015176A">
            <w:pPr>
              <w:spacing w:before="0"/>
              <w:jc w:val="center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6</w:t>
            </w:r>
          </w:p>
        </w:tc>
      </w:tr>
      <w:tr w:rsidR="009B62C3" w:rsidRPr="007A1E7F" w14:paraId="427F06DD" w14:textId="77777777" w:rsidTr="0015176A">
        <w:trPr>
          <w:trHeight w:val="567"/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5FD47862" w14:textId="77777777" w:rsidR="009B62C3" w:rsidRPr="007A1E7F" w:rsidRDefault="009B62C3" w:rsidP="0015176A">
            <w:pPr>
              <w:spacing w:before="0"/>
              <w:jc w:val="left"/>
              <w:rPr>
                <w:rFonts w:ascii="Arial Narrow" w:hAnsi="Arial Narrow" w:cs="Arial"/>
                <w:b/>
                <w:bCs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b/>
                <w:bCs/>
                <w:color w:val="404040"/>
                <w:szCs w:val="20"/>
                <w:lang w:val="fr-FR" w:eastAsia="fr-FR"/>
              </w:rPr>
              <w:t>Espagne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51B2EB3" w14:textId="77777777" w:rsidR="009B62C3" w:rsidRPr="007A1E7F" w:rsidRDefault="009B62C3" w:rsidP="0015176A">
            <w:pPr>
              <w:spacing w:before="0"/>
              <w:jc w:val="left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1986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DB86D5" w14:textId="77777777" w:rsidR="009B62C3" w:rsidRPr="007A1E7F" w:rsidRDefault="009B62C3" w:rsidP="0015176A">
            <w:pPr>
              <w:spacing w:before="0"/>
              <w:jc w:val="center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45,8</w:t>
            </w:r>
          </w:p>
        </w:tc>
        <w:tc>
          <w:tcPr>
            <w:tcW w:w="1361" w:type="dxa"/>
            <w:vAlign w:val="center"/>
          </w:tcPr>
          <w:p w14:paraId="36D07252" w14:textId="77777777" w:rsidR="009B62C3" w:rsidRPr="007A1E7F" w:rsidRDefault="009B62C3" w:rsidP="0015176A">
            <w:pPr>
              <w:spacing w:before="0"/>
              <w:jc w:val="left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22 800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75BE7E91" w14:textId="77777777" w:rsidR="009B62C3" w:rsidRPr="007A1E7F" w:rsidRDefault="009B62C3" w:rsidP="0015176A">
            <w:pPr>
              <w:spacing w:before="0"/>
              <w:jc w:val="left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 xml:space="preserve">2006 : 126,4 </w:t>
            </w:r>
          </w:p>
          <w:p w14:paraId="280A6528" w14:textId="77777777" w:rsidR="009B62C3" w:rsidRPr="007A1E7F" w:rsidRDefault="009B62C3" w:rsidP="0015176A">
            <w:pPr>
              <w:spacing w:before="0"/>
              <w:jc w:val="left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2011 : 135,6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1D77956" w14:textId="77777777" w:rsidR="009B62C3" w:rsidRPr="007A1E7F" w:rsidRDefault="009B62C3" w:rsidP="0015176A">
            <w:pPr>
              <w:spacing w:before="0"/>
              <w:jc w:val="center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56AEDC" w14:textId="77777777" w:rsidR="009B62C3" w:rsidRPr="007A1E7F" w:rsidRDefault="009B62C3" w:rsidP="0015176A">
            <w:pPr>
              <w:spacing w:before="0"/>
              <w:jc w:val="center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44</w:t>
            </w:r>
          </w:p>
        </w:tc>
      </w:tr>
      <w:tr w:rsidR="009B62C3" w:rsidRPr="007A1E7F" w14:paraId="7714512F" w14:textId="77777777" w:rsidTr="0015176A">
        <w:trPr>
          <w:trHeight w:val="567"/>
          <w:jc w:val="center"/>
        </w:trPr>
        <w:tc>
          <w:tcPr>
            <w:tcW w:w="12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1E371711" w14:textId="77777777" w:rsidR="009B62C3" w:rsidRPr="007A1E7F" w:rsidRDefault="009B62C3" w:rsidP="0015176A">
            <w:pPr>
              <w:spacing w:before="0"/>
              <w:jc w:val="left"/>
              <w:rPr>
                <w:rFonts w:ascii="Arial Narrow" w:hAnsi="Arial Narrow" w:cs="Arial"/>
                <w:b/>
                <w:bCs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b/>
                <w:bCs/>
                <w:color w:val="404040"/>
                <w:szCs w:val="20"/>
                <w:lang w:val="fr-FR" w:eastAsia="fr-FR"/>
              </w:rPr>
              <w:t>Estonie</w:t>
            </w:r>
          </w:p>
        </w:tc>
        <w:tc>
          <w:tcPr>
            <w:tcW w:w="5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427CA54B" w14:textId="77777777" w:rsidR="009B62C3" w:rsidRPr="007A1E7F" w:rsidRDefault="009B62C3" w:rsidP="0015176A">
            <w:pPr>
              <w:spacing w:before="0"/>
              <w:jc w:val="left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42DDF7FA" w14:textId="77777777" w:rsidR="009B62C3" w:rsidRPr="007A1E7F" w:rsidRDefault="009B62C3" w:rsidP="0015176A">
            <w:pPr>
              <w:spacing w:before="0"/>
              <w:jc w:val="center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1,3</w:t>
            </w:r>
          </w:p>
        </w:tc>
        <w:tc>
          <w:tcPr>
            <w:tcW w:w="1361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587F0178" w14:textId="77777777" w:rsidR="009B62C3" w:rsidRPr="007A1E7F" w:rsidRDefault="009B62C3" w:rsidP="0015176A">
            <w:pPr>
              <w:spacing w:before="0"/>
              <w:jc w:val="left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14 800</w:t>
            </w:r>
          </w:p>
        </w:tc>
        <w:tc>
          <w:tcPr>
            <w:tcW w:w="188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1B6835A8" w14:textId="77777777" w:rsidR="009B62C3" w:rsidRPr="007A1E7F" w:rsidRDefault="009B62C3" w:rsidP="0015176A">
            <w:pPr>
              <w:spacing w:before="0"/>
              <w:jc w:val="left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 xml:space="preserve">2008: 234,1 </w:t>
            </w:r>
          </w:p>
          <w:p w14:paraId="07DF3870" w14:textId="77777777" w:rsidR="009B62C3" w:rsidRPr="007A1E7F" w:rsidRDefault="009B62C3" w:rsidP="0015176A">
            <w:pPr>
              <w:spacing w:before="0"/>
              <w:jc w:val="left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 xml:space="preserve">2013 : 214,4 </w:t>
            </w:r>
          </w:p>
        </w:tc>
        <w:tc>
          <w:tcPr>
            <w:tcW w:w="12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1984E254" w14:textId="77777777" w:rsidR="009B62C3" w:rsidRPr="007A1E7F" w:rsidRDefault="009B62C3" w:rsidP="0015176A">
            <w:pPr>
              <w:spacing w:before="0"/>
              <w:jc w:val="center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1,3</w:t>
            </w:r>
          </w:p>
        </w:tc>
        <w:tc>
          <w:tcPr>
            <w:tcW w:w="113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19EB687D" w14:textId="77777777" w:rsidR="009B62C3" w:rsidRPr="007A1E7F" w:rsidRDefault="009B62C3" w:rsidP="0015176A">
            <w:pPr>
              <w:spacing w:before="0"/>
              <w:jc w:val="center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2</w:t>
            </w:r>
          </w:p>
        </w:tc>
      </w:tr>
      <w:tr w:rsidR="009B62C3" w:rsidRPr="007A1E7F" w14:paraId="546FA461" w14:textId="77777777" w:rsidTr="0015176A">
        <w:trPr>
          <w:trHeight w:val="397"/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617B66BE" w14:textId="77777777" w:rsidR="009B62C3" w:rsidRPr="007A1E7F" w:rsidRDefault="009B62C3" w:rsidP="0015176A">
            <w:pPr>
              <w:spacing w:before="0"/>
              <w:jc w:val="left"/>
              <w:rPr>
                <w:rFonts w:ascii="Arial Narrow" w:hAnsi="Arial Narrow" w:cs="Arial"/>
                <w:b/>
                <w:bCs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b/>
                <w:bCs/>
                <w:color w:val="404040"/>
                <w:szCs w:val="20"/>
                <w:lang w:val="fr-FR" w:eastAsia="fr-FR"/>
              </w:rPr>
              <w:t>Finlande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6216BCD" w14:textId="77777777" w:rsidR="009B62C3" w:rsidRPr="007A1E7F" w:rsidRDefault="009B62C3" w:rsidP="0015176A">
            <w:pPr>
              <w:spacing w:before="0"/>
              <w:jc w:val="left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1995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317D13" w14:textId="77777777" w:rsidR="009B62C3" w:rsidRPr="007A1E7F" w:rsidRDefault="009B62C3" w:rsidP="0015176A">
            <w:pPr>
              <w:spacing w:before="0"/>
              <w:jc w:val="center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5,3</w:t>
            </w:r>
          </w:p>
        </w:tc>
        <w:tc>
          <w:tcPr>
            <w:tcW w:w="1361" w:type="dxa"/>
            <w:vAlign w:val="center"/>
          </w:tcPr>
          <w:p w14:paraId="1498276F" w14:textId="77777777" w:rsidR="009B62C3" w:rsidRPr="007A1E7F" w:rsidRDefault="009B62C3" w:rsidP="0015176A">
            <w:pPr>
              <w:spacing w:before="0"/>
              <w:jc w:val="left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37 600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2C2D8586" w14:textId="77777777" w:rsidR="009B62C3" w:rsidRPr="007A1E7F" w:rsidRDefault="009B62C3" w:rsidP="0015176A">
            <w:pPr>
              <w:spacing w:before="0"/>
              <w:jc w:val="left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2009 : 176,6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96821FF" w14:textId="77777777" w:rsidR="009B62C3" w:rsidRPr="007A1E7F" w:rsidRDefault="009B62C3" w:rsidP="0015176A">
            <w:pPr>
              <w:spacing w:before="0"/>
              <w:jc w:val="center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ED15F1" w14:textId="77777777" w:rsidR="009B62C3" w:rsidRPr="007A1E7F" w:rsidRDefault="009B62C3" w:rsidP="0015176A">
            <w:pPr>
              <w:spacing w:before="0"/>
              <w:jc w:val="center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7</w:t>
            </w:r>
          </w:p>
        </w:tc>
      </w:tr>
      <w:tr w:rsidR="009B62C3" w:rsidRPr="007A1E7F" w14:paraId="2FC2E992" w14:textId="77777777" w:rsidTr="0015176A">
        <w:trPr>
          <w:trHeight w:val="397"/>
          <w:jc w:val="center"/>
        </w:trPr>
        <w:tc>
          <w:tcPr>
            <w:tcW w:w="12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5A01F14E" w14:textId="77777777" w:rsidR="009B62C3" w:rsidRPr="007A1E7F" w:rsidRDefault="009B62C3" w:rsidP="0015176A">
            <w:pPr>
              <w:spacing w:before="0"/>
              <w:jc w:val="left"/>
              <w:rPr>
                <w:rFonts w:ascii="Arial Narrow" w:hAnsi="Arial Narrow" w:cs="Arial"/>
                <w:b/>
                <w:bCs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b/>
                <w:bCs/>
                <w:color w:val="404040"/>
                <w:szCs w:val="20"/>
                <w:lang w:val="fr-FR" w:eastAsia="fr-FR"/>
              </w:rPr>
              <w:t xml:space="preserve">France </w:t>
            </w:r>
          </w:p>
        </w:tc>
        <w:tc>
          <w:tcPr>
            <w:tcW w:w="5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179335E6" w14:textId="77777777" w:rsidR="009B62C3" w:rsidRPr="007A1E7F" w:rsidRDefault="009B62C3" w:rsidP="0015176A">
            <w:pPr>
              <w:spacing w:before="0"/>
              <w:jc w:val="left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F*</w:t>
            </w:r>
          </w:p>
        </w:tc>
        <w:tc>
          <w:tcPr>
            <w:tcW w:w="113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05877600" w14:textId="77777777" w:rsidR="009B62C3" w:rsidRPr="007A1E7F" w:rsidRDefault="009B62C3" w:rsidP="0015176A">
            <w:pPr>
              <w:spacing w:before="0"/>
              <w:jc w:val="center"/>
              <w:rPr>
                <w:rFonts w:ascii="Arial Narrow" w:hAnsi="Arial Narrow" w:cs="Arial"/>
                <w:color w:val="404040"/>
                <w:szCs w:val="20"/>
                <w:highlight w:val="yellow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65,3</w:t>
            </w:r>
          </w:p>
        </w:tc>
        <w:tc>
          <w:tcPr>
            <w:tcW w:w="1361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38C68F61" w14:textId="77777777" w:rsidR="009B62C3" w:rsidRPr="007A1E7F" w:rsidRDefault="009B62C3" w:rsidP="0015176A">
            <w:pPr>
              <w:spacing w:before="0"/>
              <w:jc w:val="left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32 200</w:t>
            </w:r>
          </w:p>
        </w:tc>
        <w:tc>
          <w:tcPr>
            <w:tcW w:w="188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34774A9D" w14:textId="77777777" w:rsidR="009B62C3" w:rsidRPr="007A1E7F" w:rsidRDefault="009B62C3" w:rsidP="0015176A">
            <w:pPr>
              <w:spacing w:before="0"/>
              <w:jc w:val="left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 xml:space="preserve">2006 : 151,9 </w:t>
            </w:r>
            <w:r w:rsidRPr="007A1E7F">
              <w:rPr>
                <w:rFonts w:ascii="Arial Narrow" w:hAnsi="Arial Narrow" w:cs="Arial"/>
                <w:b/>
                <w:color w:val="404040"/>
                <w:szCs w:val="20"/>
                <w:lang w:val="fr-FR" w:eastAsia="fr-FR"/>
              </w:rPr>
              <w:t>(7)</w:t>
            </w:r>
          </w:p>
          <w:p w14:paraId="5F7642B9" w14:textId="77777777" w:rsidR="009B62C3" w:rsidRPr="007A1E7F" w:rsidRDefault="009B62C3" w:rsidP="0015176A">
            <w:pPr>
              <w:spacing w:before="0"/>
              <w:jc w:val="left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 xml:space="preserve">2012 : 184,7 </w:t>
            </w:r>
            <w:r w:rsidRPr="007A1E7F">
              <w:rPr>
                <w:rFonts w:ascii="Arial Narrow" w:hAnsi="Arial Narrow" w:cs="Arial"/>
                <w:b/>
                <w:color w:val="404040"/>
                <w:szCs w:val="20"/>
                <w:lang w:val="fr-FR" w:eastAsia="fr-FR"/>
              </w:rPr>
              <w:t>(7)</w:t>
            </w:r>
          </w:p>
        </w:tc>
        <w:tc>
          <w:tcPr>
            <w:tcW w:w="12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56EA9D4E" w14:textId="77777777" w:rsidR="009B62C3" w:rsidRPr="007A1E7F" w:rsidRDefault="009B62C3" w:rsidP="0015176A">
            <w:pPr>
              <w:spacing w:before="0"/>
              <w:jc w:val="center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3,2</w:t>
            </w:r>
          </w:p>
        </w:tc>
        <w:tc>
          <w:tcPr>
            <w:tcW w:w="113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01A19AF9" w14:textId="77777777" w:rsidR="009B62C3" w:rsidRPr="007A1E7F" w:rsidRDefault="009B62C3" w:rsidP="0015176A">
            <w:pPr>
              <w:spacing w:before="0"/>
              <w:jc w:val="center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39</w:t>
            </w:r>
          </w:p>
        </w:tc>
      </w:tr>
      <w:tr w:rsidR="009B62C3" w:rsidRPr="007A1E7F" w14:paraId="5D20F137" w14:textId="77777777" w:rsidTr="0015176A">
        <w:trPr>
          <w:trHeight w:val="397"/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638758D6" w14:textId="77777777" w:rsidR="009B62C3" w:rsidRPr="007A1E7F" w:rsidRDefault="009B62C3" w:rsidP="0015176A">
            <w:pPr>
              <w:spacing w:before="0"/>
              <w:jc w:val="left"/>
              <w:rPr>
                <w:rFonts w:ascii="Arial Narrow" w:hAnsi="Arial Narrow" w:cs="Arial"/>
                <w:b/>
                <w:bCs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b/>
                <w:bCs/>
                <w:color w:val="404040"/>
                <w:szCs w:val="20"/>
                <w:lang w:val="fr-FR" w:eastAsia="fr-FR"/>
              </w:rPr>
              <w:t>Grèce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A67E411" w14:textId="77777777" w:rsidR="009B62C3" w:rsidRPr="007A1E7F" w:rsidRDefault="009B62C3" w:rsidP="0015176A">
            <w:pPr>
              <w:spacing w:before="0"/>
              <w:jc w:val="left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1981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A54BEC" w14:textId="77777777" w:rsidR="009B62C3" w:rsidRPr="007A1E7F" w:rsidRDefault="009B62C3" w:rsidP="0015176A">
            <w:pPr>
              <w:spacing w:before="0"/>
              <w:jc w:val="center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11,2</w:t>
            </w:r>
          </w:p>
        </w:tc>
        <w:tc>
          <w:tcPr>
            <w:tcW w:w="1361" w:type="dxa"/>
            <w:vAlign w:val="center"/>
          </w:tcPr>
          <w:p w14:paraId="065E7E38" w14:textId="77777777" w:rsidR="009B62C3" w:rsidRPr="007A1E7F" w:rsidRDefault="009B62C3" w:rsidP="0015176A">
            <w:pPr>
              <w:spacing w:before="0"/>
              <w:jc w:val="left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16 300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721CE9E1" w14:textId="77777777" w:rsidR="009B62C3" w:rsidRPr="007A1E7F" w:rsidRDefault="009B62C3" w:rsidP="0015176A">
            <w:pPr>
              <w:spacing w:before="0"/>
              <w:jc w:val="left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NC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A455E23" w14:textId="77777777" w:rsidR="009B62C3" w:rsidRPr="007A1E7F" w:rsidRDefault="009B62C3" w:rsidP="0015176A">
            <w:pPr>
              <w:spacing w:before="0"/>
              <w:jc w:val="center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39593B" w14:textId="77777777" w:rsidR="009B62C3" w:rsidRPr="007A1E7F" w:rsidRDefault="009B62C3" w:rsidP="0015176A">
            <w:pPr>
              <w:spacing w:before="0"/>
              <w:jc w:val="center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18</w:t>
            </w:r>
          </w:p>
        </w:tc>
      </w:tr>
      <w:tr w:rsidR="009B62C3" w:rsidRPr="007A1E7F" w14:paraId="47788942" w14:textId="77777777" w:rsidTr="0015176A">
        <w:trPr>
          <w:trHeight w:val="397"/>
          <w:jc w:val="center"/>
        </w:trPr>
        <w:tc>
          <w:tcPr>
            <w:tcW w:w="12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53D2C171" w14:textId="77777777" w:rsidR="009B62C3" w:rsidRPr="007A1E7F" w:rsidRDefault="009B62C3" w:rsidP="0015176A">
            <w:pPr>
              <w:spacing w:before="0"/>
              <w:jc w:val="left"/>
              <w:rPr>
                <w:rFonts w:ascii="Arial Narrow" w:hAnsi="Arial Narrow" w:cs="Arial"/>
                <w:b/>
                <w:bCs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b/>
                <w:bCs/>
                <w:color w:val="404040"/>
                <w:szCs w:val="20"/>
                <w:lang w:val="fr-FR" w:eastAsia="fr-FR"/>
              </w:rPr>
              <w:t>Hongrie</w:t>
            </w:r>
          </w:p>
        </w:tc>
        <w:tc>
          <w:tcPr>
            <w:tcW w:w="5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5753EC8F" w14:textId="77777777" w:rsidR="009B62C3" w:rsidRPr="007A1E7F" w:rsidRDefault="009B62C3" w:rsidP="0015176A">
            <w:pPr>
              <w:spacing w:before="0"/>
              <w:jc w:val="left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49A701FD" w14:textId="77777777" w:rsidR="009B62C3" w:rsidRPr="007A1E7F" w:rsidRDefault="009B62C3" w:rsidP="0015176A">
            <w:pPr>
              <w:spacing w:before="0"/>
              <w:jc w:val="center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10</w:t>
            </w:r>
          </w:p>
        </w:tc>
        <w:tc>
          <w:tcPr>
            <w:tcW w:w="1361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27043129" w14:textId="77777777" w:rsidR="009B62C3" w:rsidRPr="007A1E7F" w:rsidRDefault="009B62C3" w:rsidP="0015176A">
            <w:pPr>
              <w:spacing w:before="0"/>
              <w:jc w:val="left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10 500</w:t>
            </w:r>
          </w:p>
        </w:tc>
        <w:tc>
          <w:tcPr>
            <w:tcW w:w="188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66DEBB19" w14:textId="77777777" w:rsidR="009B62C3" w:rsidRPr="007A1E7F" w:rsidRDefault="009B62C3" w:rsidP="0015176A">
            <w:pPr>
              <w:spacing w:before="0"/>
              <w:jc w:val="left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15045 HUF ; 56</w:t>
            </w:r>
          </w:p>
        </w:tc>
        <w:tc>
          <w:tcPr>
            <w:tcW w:w="12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09BC99AF" w14:textId="77777777" w:rsidR="009B62C3" w:rsidRPr="007A1E7F" w:rsidRDefault="009B62C3" w:rsidP="0015176A">
            <w:pPr>
              <w:spacing w:before="0"/>
              <w:jc w:val="center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1,1</w:t>
            </w:r>
          </w:p>
        </w:tc>
        <w:tc>
          <w:tcPr>
            <w:tcW w:w="113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23607BC2" w14:textId="77777777" w:rsidR="009B62C3" w:rsidRPr="007A1E7F" w:rsidRDefault="009B62C3" w:rsidP="0015176A">
            <w:pPr>
              <w:spacing w:before="0"/>
              <w:jc w:val="center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8</w:t>
            </w:r>
          </w:p>
        </w:tc>
      </w:tr>
      <w:tr w:rsidR="009B62C3" w:rsidRPr="007A1E7F" w14:paraId="70EBDEFA" w14:textId="77777777" w:rsidTr="0015176A">
        <w:trPr>
          <w:trHeight w:val="397"/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76368343" w14:textId="77777777" w:rsidR="009B62C3" w:rsidRPr="007A1E7F" w:rsidRDefault="009B62C3" w:rsidP="0015176A">
            <w:pPr>
              <w:spacing w:before="0"/>
              <w:jc w:val="left"/>
              <w:rPr>
                <w:rFonts w:ascii="Arial Narrow" w:hAnsi="Arial Narrow" w:cs="Arial"/>
                <w:b/>
                <w:bCs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b/>
                <w:bCs/>
                <w:color w:val="404040"/>
                <w:szCs w:val="20"/>
                <w:lang w:val="fr-FR" w:eastAsia="fr-FR"/>
              </w:rPr>
              <w:t>Italie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4569CD3" w14:textId="77777777" w:rsidR="009B62C3" w:rsidRPr="007A1E7F" w:rsidRDefault="009B62C3" w:rsidP="0015176A">
            <w:pPr>
              <w:spacing w:before="0"/>
              <w:jc w:val="left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F*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CB0B51" w14:textId="77777777" w:rsidR="009B62C3" w:rsidRPr="007A1E7F" w:rsidRDefault="009B62C3" w:rsidP="0015176A">
            <w:pPr>
              <w:spacing w:before="0"/>
              <w:jc w:val="center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61</w:t>
            </w:r>
          </w:p>
        </w:tc>
        <w:tc>
          <w:tcPr>
            <w:tcW w:w="1361" w:type="dxa"/>
            <w:vAlign w:val="center"/>
          </w:tcPr>
          <w:p w14:paraId="6D7DF2E5" w14:textId="77777777" w:rsidR="009B62C3" w:rsidRPr="007A1E7F" w:rsidRDefault="009B62C3" w:rsidP="0015176A">
            <w:pPr>
              <w:spacing w:before="0"/>
              <w:jc w:val="left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26 600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13DC3E8B" w14:textId="77777777" w:rsidR="009B62C3" w:rsidRPr="007A1E7F" w:rsidRDefault="009B62C3" w:rsidP="0015176A">
            <w:pPr>
              <w:spacing w:before="0"/>
              <w:jc w:val="left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2000 : 101 / 2012 : 100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3581E03" w14:textId="77777777" w:rsidR="009B62C3" w:rsidRPr="007A1E7F" w:rsidRDefault="009B62C3" w:rsidP="0015176A">
            <w:pPr>
              <w:spacing w:before="0"/>
              <w:jc w:val="center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83FF73" w14:textId="77777777" w:rsidR="009B62C3" w:rsidRPr="007A1E7F" w:rsidRDefault="009B62C3" w:rsidP="0015176A">
            <w:pPr>
              <w:spacing w:before="0"/>
              <w:jc w:val="center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50</w:t>
            </w:r>
          </w:p>
        </w:tc>
      </w:tr>
      <w:tr w:rsidR="009B62C3" w:rsidRPr="007A1E7F" w14:paraId="56F52875" w14:textId="77777777" w:rsidTr="0015176A">
        <w:trPr>
          <w:trHeight w:val="397"/>
          <w:jc w:val="center"/>
        </w:trPr>
        <w:tc>
          <w:tcPr>
            <w:tcW w:w="1247" w:type="dxa"/>
            <w:tcBorders>
              <w:bottom w:val="nil"/>
            </w:tcBorders>
            <w:shd w:val="clear" w:color="auto" w:fill="auto"/>
            <w:vAlign w:val="center"/>
          </w:tcPr>
          <w:p w14:paraId="23D614DC" w14:textId="77777777" w:rsidR="009B62C3" w:rsidRPr="007A1E7F" w:rsidRDefault="009B62C3" w:rsidP="0015176A">
            <w:pPr>
              <w:spacing w:before="0"/>
              <w:jc w:val="left"/>
              <w:rPr>
                <w:rFonts w:ascii="Arial Narrow" w:hAnsi="Arial Narrow" w:cs="Arial"/>
                <w:b/>
                <w:bCs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b/>
                <w:bCs/>
                <w:color w:val="404040"/>
                <w:szCs w:val="20"/>
                <w:lang w:val="fr-FR" w:eastAsia="fr-FR"/>
              </w:rPr>
              <w:t>Luxembourg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vAlign w:val="center"/>
          </w:tcPr>
          <w:p w14:paraId="66EAEF19" w14:textId="77777777" w:rsidR="009B62C3" w:rsidRPr="007A1E7F" w:rsidRDefault="009B62C3" w:rsidP="0015176A">
            <w:pPr>
              <w:spacing w:before="0"/>
              <w:jc w:val="left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F*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14:paraId="5DE36E3E" w14:textId="77777777" w:rsidR="009B62C3" w:rsidRPr="007A1E7F" w:rsidRDefault="009B62C3" w:rsidP="0015176A">
            <w:pPr>
              <w:spacing w:before="0"/>
              <w:jc w:val="center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0,5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14:paraId="79092A65" w14:textId="77777777" w:rsidR="009B62C3" w:rsidRPr="007A1E7F" w:rsidRDefault="009B62C3" w:rsidP="0015176A">
            <w:pPr>
              <w:spacing w:before="0"/>
              <w:jc w:val="left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88 500</w:t>
            </w:r>
          </w:p>
        </w:tc>
        <w:tc>
          <w:tcPr>
            <w:tcW w:w="1888" w:type="dxa"/>
            <w:tcBorders>
              <w:bottom w:val="nil"/>
            </w:tcBorders>
            <w:shd w:val="clear" w:color="auto" w:fill="auto"/>
            <w:vAlign w:val="center"/>
          </w:tcPr>
          <w:p w14:paraId="6FAC57C7" w14:textId="77777777" w:rsidR="009B62C3" w:rsidRPr="007A1E7F" w:rsidRDefault="009B62C3" w:rsidP="0015176A">
            <w:pPr>
              <w:spacing w:before="0"/>
              <w:jc w:val="left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 xml:space="preserve">2013 : 240 </w:t>
            </w:r>
            <w:r w:rsidRPr="007A1E7F">
              <w:rPr>
                <w:rFonts w:ascii="Arial Narrow" w:hAnsi="Arial Narrow" w:cs="Arial"/>
                <w:b/>
                <w:color w:val="404040"/>
                <w:szCs w:val="20"/>
                <w:lang w:val="fr-FR" w:eastAsia="fr-FR"/>
              </w:rPr>
              <w:t>(7)</w:t>
            </w:r>
          </w:p>
        </w:tc>
        <w:tc>
          <w:tcPr>
            <w:tcW w:w="1247" w:type="dxa"/>
            <w:tcBorders>
              <w:bottom w:val="nil"/>
            </w:tcBorders>
            <w:shd w:val="clear" w:color="auto" w:fill="auto"/>
            <w:vAlign w:val="center"/>
          </w:tcPr>
          <w:p w14:paraId="41B06D7F" w14:textId="77777777" w:rsidR="009B62C3" w:rsidRPr="007A1E7F" w:rsidRDefault="009B62C3" w:rsidP="0015176A">
            <w:pPr>
              <w:spacing w:before="0"/>
              <w:jc w:val="center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2,4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14:paraId="286572E3" w14:textId="77777777" w:rsidR="009B62C3" w:rsidRPr="007A1E7F" w:rsidRDefault="009B62C3" w:rsidP="0015176A">
            <w:pPr>
              <w:spacing w:before="0"/>
              <w:jc w:val="center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1</w:t>
            </w:r>
          </w:p>
        </w:tc>
      </w:tr>
      <w:tr w:rsidR="009B62C3" w:rsidRPr="007A1E7F" w14:paraId="00062B74" w14:textId="77777777" w:rsidTr="0015176A">
        <w:trPr>
          <w:trHeight w:val="567"/>
          <w:jc w:val="center"/>
        </w:trPr>
        <w:tc>
          <w:tcPr>
            <w:tcW w:w="1247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  <w:vAlign w:val="center"/>
          </w:tcPr>
          <w:p w14:paraId="161E00F9" w14:textId="77777777" w:rsidR="009B62C3" w:rsidRPr="007A1E7F" w:rsidRDefault="009B62C3" w:rsidP="0015176A">
            <w:pPr>
              <w:spacing w:before="0"/>
              <w:jc w:val="left"/>
              <w:rPr>
                <w:rFonts w:ascii="Arial Narrow" w:hAnsi="Arial Narrow" w:cs="Arial"/>
                <w:b/>
                <w:bCs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b/>
                <w:bCs/>
                <w:color w:val="404040"/>
                <w:szCs w:val="20"/>
                <w:lang w:val="fr-FR" w:eastAsia="fr-FR"/>
              </w:rPr>
              <w:t>Pays-Bas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  <w:vAlign w:val="center"/>
          </w:tcPr>
          <w:p w14:paraId="18181C96" w14:textId="77777777" w:rsidR="009B62C3" w:rsidRPr="007A1E7F" w:rsidRDefault="009B62C3" w:rsidP="0015176A">
            <w:pPr>
              <w:spacing w:before="0"/>
              <w:jc w:val="left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F*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  <w:vAlign w:val="center"/>
          </w:tcPr>
          <w:p w14:paraId="700D6EF2" w14:textId="77777777" w:rsidR="009B62C3" w:rsidRPr="007A1E7F" w:rsidRDefault="009B62C3" w:rsidP="0015176A">
            <w:pPr>
              <w:spacing w:before="0"/>
              <w:jc w:val="center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16,4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7F7F7F"/>
            </w:tcBorders>
            <w:vAlign w:val="center"/>
          </w:tcPr>
          <w:p w14:paraId="4E662C8E" w14:textId="77777777" w:rsidR="009B62C3" w:rsidRPr="007A1E7F" w:rsidRDefault="009B62C3" w:rsidP="0015176A">
            <w:pPr>
              <w:spacing w:before="0"/>
              <w:jc w:val="left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39 300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  <w:vAlign w:val="center"/>
          </w:tcPr>
          <w:p w14:paraId="40C81A21" w14:textId="77777777" w:rsidR="009B62C3" w:rsidRPr="007A1E7F" w:rsidRDefault="009B62C3" w:rsidP="0015176A">
            <w:pPr>
              <w:spacing w:before="0"/>
              <w:jc w:val="left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2000 : 137</w:t>
            </w:r>
          </w:p>
          <w:p w14:paraId="579F35F5" w14:textId="77777777" w:rsidR="009B62C3" w:rsidRPr="007A1E7F" w:rsidRDefault="009B62C3" w:rsidP="0015176A">
            <w:pPr>
              <w:spacing w:before="0"/>
              <w:jc w:val="left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2013 : 203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  <w:vAlign w:val="center"/>
          </w:tcPr>
          <w:p w14:paraId="11E5ED45" w14:textId="77777777" w:rsidR="009B62C3" w:rsidRPr="007A1E7F" w:rsidRDefault="009B62C3" w:rsidP="0015176A">
            <w:pPr>
              <w:spacing w:before="0"/>
              <w:jc w:val="center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  <w:vAlign w:val="center"/>
          </w:tcPr>
          <w:p w14:paraId="3CCC2DCF" w14:textId="77777777" w:rsidR="009B62C3" w:rsidRPr="007A1E7F" w:rsidRDefault="009B62C3" w:rsidP="0015176A">
            <w:pPr>
              <w:spacing w:before="0"/>
              <w:jc w:val="center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10</w:t>
            </w:r>
          </w:p>
        </w:tc>
      </w:tr>
      <w:tr w:rsidR="009B62C3" w:rsidRPr="007A1E7F" w14:paraId="61FB1F00" w14:textId="77777777" w:rsidTr="0015176A">
        <w:trPr>
          <w:trHeight w:val="567"/>
          <w:jc w:val="center"/>
        </w:trPr>
        <w:tc>
          <w:tcPr>
            <w:tcW w:w="12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07BDBF09" w14:textId="77777777" w:rsidR="009B62C3" w:rsidRPr="007A1E7F" w:rsidRDefault="009B62C3" w:rsidP="0015176A">
            <w:pPr>
              <w:spacing w:before="0"/>
              <w:jc w:val="left"/>
              <w:rPr>
                <w:rFonts w:ascii="Arial Narrow" w:hAnsi="Arial Narrow" w:cs="Arial"/>
                <w:b/>
                <w:bCs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b/>
                <w:bCs/>
                <w:color w:val="404040"/>
                <w:szCs w:val="20"/>
                <w:lang w:val="fr-FR" w:eastAsia="fr-FR"/>
              </w:rPr>
              <w:t>Pologne</w:t>
            </w:r>
          </w:p>
        </w:tc>
        <w:tc>
          <w:tcPr>
            <w:tcW w:w="5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15567119" w14:textId="77777777" w:rsidR="009B62C3" w:rsidRPr="007A1E7F" w:rsidRDefault="009B62C3" w:rsidP="0015176A">
            <w:pPr>
              <w:spacing w:before="0"/>
              <w:jc w:val="left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303D8F63" w14:textId="77777777" w:rsidR="009B62C3" w:rsidRPr="007A1E7F" w:rsidRDefault="009B62C3" w:rsidP="0015176A">
            <w:pPr>
              <w:spacing w:before="0"/>
              <w:jc w:val="center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38,1</w:t>
            </w:r>
          </w:p>
        </w:tc>
        <w:tc>
          <w:tcPr>
            <w:tcW w:w="1361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44B29F4D" w14:textId="77777777" w:rsidR="009B62C3" w:rsidRPr="007A1E7F" w:rsidRDefault="009B62C3" w:rsidP="0015176A">
            <w:pPr>
              <w:spacing w:before="0"/>
              <w:jc w:val="left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10 700</w:t>
            </w:r>
          </w:p>
        </w:tc>
        <w:tc>
          <w:tcPr>
            <w:tcW w:w="188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1396288A" w14:textId="77777777" w:rsidR="009B62C3" w:rsidRPr="007A1E7F" w:rsidRDefault="009B62C3" w:rsidP="0015176A">
            <w:pPr>
              <w:spacing w:before="0"/>
              <w:jc w:val="left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2005 : 272,88 PLN</w:t>
            </w:r>
          </w:p>
          <w:p w14:paraId="029DE844" w14:textId="77777777" w:rsidR="009B62C3" w:rsidRPr="007A1E7F" w:rsidRDefault="009B62C3" w:rsidP="0015176A">
            <w:pPr>
              <w:spacing w:before="0"/>
              <w:jc w:val="left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2012 : 428 PLN</w:t>
            </w:r>
          </w:p>
        </w:tc>
        <w:tc>
          <w:tcPr>
            <w:tcW w:w="12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7EE419AB" w14:textId="77777777" w:rsidR="009B62C3" w:rsidRPr="007A1E7F" w:rsidRDefault="009B62C3" w:rsidP="0015176A">
            <w:pPr>
              <w:spacing w:before="0"/>
              <w:jc w:val="center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1</w:t>
            </w:r>
          </w:p>
        </w:tc>
        <w:tc>
          <w:tcPr>
            <w:tcW w:w="113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0FB9B255" w14:textId="77777777" w:rsidR="009B62C3" w:rsidRPr="007A1E7F" w:rsidRDefault="009B62C3" w:rsidP="0015176A">
            <w:pPr>
              <w:spacing w:before="0"/>
              <w:jc w:val="center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14</w:t>
            </w:r>
          </w:p>
        </w:tc>
      </w:tr>
      <w:tr w:rsidR="009B62C3" w:rsidRPr="007A1E7F" w14:paraId="48BC0A07" w14:textId="77777777" w:rsidTr="0015176A">
        <w:trPr>
          <w:trHeight w:val="397"/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79E11EB6" w14:textId="77777777" w:rsidR="009B62C3" w:rsidRPr="007A1E7F" w:rsidRDefault="009B62C3" w:rsidP="0015176A">
            <w:pPr>
              <w:spacing w:before="0"/>
              <w:jc w:val="left"/>
              <w:rPr>
                <w:rFonts w:ascii="Arial Narrow" w:hAnsi="Arial Narrow" w:cs="Arial"/>
                <w:b/>
                <w:bCs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b/>
                <w:bCs/>
                <w:color w:val="404040"/>
                <w:szCs w:val="20"/>
                <w:lang w:val="fr-FR" w:eastAsia="fr-FR"/>
              </w:rPr>
              <w:t>Portugal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C64128B" w14:textId="77777777" w:rsidR="009B62C3" w:rsidRPr="007A1E7F" w:rsidRDefault="009B62C3" w:rsidP="0015176A">
            <w:pPr>
              <w:spacing w:before="0"/>
              <w:jc w:val="left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1986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284406" w14:textId="77777777" w:rsidR="009B62C3" w:rsidRPr="007A1E7F" w:rsidRDefault="009B62C3" w:rsidP="0015176A">
            <w:pPr>
              <w:spacing w:before="0"/>
              <w:jc w:val="center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10,6</w:t>
            </w:r>
          </w:p>
        </w:tc>
        <w:tc>
          <w:tcPr>
            <w:tcW w:w="1361" w:type="dxa"/>
            <w:vAlign w:val="center"/>
          </w:tcPr>
          <w:p w14:paraId="41C678BD" w14:textId="77777777" w:rsidR="009B62C3" w:rsidRPr="007A1E7F" w:rsidRDefault="009B62C3" w:rsidP="0015176A">
            <w:pPr>
              <w:spacing w:before="0"/>
              <w:jc w:val="left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16 600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7612CD56" w14:textId="77777777" w:rsidR="009B62C3" w:rsidRPr="007A1E7F" w:rsidRDefault="009B62C3" w:rsidP="0015176A">
            <w:pPr>
              <w:spacing w:before="0"/>
              <w:jc w:val="left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2009 : 84,6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A5C64E9" w14:textId="77777777" w:rsidR="009B62C3" w:rsidRPr="007A1E7F" w:rsidRDefault="009B62C3" w:rsidP="0015176A">
            <w:pPr>
              <w:spacing w:before="0"/>
              <w:jc w:val="center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982479" w14:textId="77777777" w:rsidR="009B62C3" w:rsidRPr="007A1E7F" w:rsidRDefault="009B62C3" w:rsidP="0015176A">
            <w:pPr>
              <w:spacing w:before="0"/>
              <w:jc w:val="center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15</w:t>
            </w:r>
          </w:p>
        </w:tc>
      </w:tr>
      <w:tr w:rsidR="009B62C3" w:rsidRPr="007A1E7F" w14:paraId="379FB54A" w14:textId="77777777" w:rsidTr="0015176A">
        <w:trPr>
          <w:trHeight w:val="397"/>
          <w:jc w:val="center"/>
        </w:trPr>
        <w:tc>
          <w:tcPr>
            <w:tcW w:w="12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70D980BD" w14:textId="77777777" w:rsidR="009B62C3" w:rsidRPr="007A1E7F" w:rsidRDefault="009B62C3" w:rsidP="0015176A">
            <w:pPr>
              <w:spacing w:before="0"/>
              <w:jc w:val="left"/>
              <w:rPr>
                <w:rFonts w:ascii="Arial Narrow" w:hAnsi="Arial Narrow" w:cs="Arial"/>
                <w:b/>
                <w:bCs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b/>
                <w:bCs/>
                <w:color w:val="404040"/>
                <w:szCs w:val="20"/>
                <w:lang w:val="fr-FR" w:eastAsia="fr-FR"/>
              </w:rPr>
              <w:t>Roumanie</w:t>
            </w:r>
          </w:p>
        </w:tc>
        <w:tc>
          <w:tcPr>
            <w:tcW w:w="5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632CB676" w14:textId="77777777" w:rsidR="009B62C3" w:rsidRPr="007A1E7F" w:rsidRDefault="009B62C3" w:rsidP="0015176A">
            <w:pPr>
              <w:spacing w:before="0"/>
              <w:jc w:val="left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4560CAF9" w14:textId="77777777" w:rsidR="009B62C3" w:rsidRPr="007A1E7F" w:rsidRDefault="009B62C3" w:rsidP="0015176A">
            <w:pPr>
              <w:spacing w:before="0"/>
              <w:jc w:val="center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21,5</w:t>
            </w:r>
          </w:p>
        </w:tc>
        <w:tc>
          <w:tcPr>
            <w:tcW w:w="1361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2D5780D5" w14:textId="77777777" w:rsidR="009B62C3" w:rsidRPr="007A1E7F" w:rsidRDefault="009B62C3" w:rsidP="0015176A">
            <w:pPr>
              <w:spacing w:before="0"/>
              <w:jc w:val="left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7 500</w:t>
            </w:r>
          </w:p>
        </w:tc>
        <w:tc>
          <w:tcPr>
            <w:tcW w:w="188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10F64512" w14:textId="77777777" w:rsidR="009B62C3" w:rsidRPr="007A1E7F" w:rsidRDefault="009B62C3" w:rsidP="0015176A">
            <w:pPr>
              <w:spacing w:before="0"/>
              <w:jc w:val="left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 xml:space="preserve">2010 : 41,2 </w:t>
            </w:r>
          </w:p>
        </w:tc>
        <w:tc>
          <w:tcPr>
            <w:tcW w:w="12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52C48746" w14:textId="77777777" w:rsidR="009B62C3" w:rsidRPr="007A1E7F" w:rsidRDefault="009B62C3" w:rsidP="0015176A">
            <w:pPr>
              <w:spacing w:before="0"/>
              <w:jc w:val="center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0,2</w:t>
            </w:r>
          </w:p>
        </w:tc>
        <w:tc>
          <w:tcPr>
            <w:tcW w:w="113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58866A0F" w14:textId="77777777" w:rsidR="009B62C3" w:rsidRPr="007A1E7F" w:rsidRDefault="009B62C3" w:rsidP="0015176A">
            <w:pPr>
              <w:spacing w:before="0"/>
              <w:jc w:val="center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7</w:t>
            </w:r>
          </w:p>
        </w:tc>
      </w:tr>
      <w:tr w:rsidR="009B62C3" w:rsidRPr="007A1E7F" w14:paraId="0D1759D0" w14:textId="77777777" w:rsidTr="0015176A">
        <w:trPr>
          <w:trHeight w:val="397"/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04FAAAAF" w14:textId="77777777" w:rsidR="009B62C3" w:rsidRPr="007A1E7F" w:rsidRDefault="009B62C3" w:rsidP="0015176A">
            <w:pPr>
              <w:spacing w:before="0"/>
              <w:jc w:val="left"/>
              <w:rPr>
                <w:rFonts w:ascii="Arial Narrow" w:hAnsi="Arial Narrow" w:cs="Arial"/>
                <w:b/>
                <w:bCs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b/>
                <w:bCs/>
                <w:color w:val="404040"/>
                <w:szCs w:val="20"/>
                <w:lang w:val="fr-FR" w:eastAsia="fr-FR"/>
              </w:rPr>
              <w:t>Royaume-Uni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F72A40A" w14:textId="77777777" w:rsidR="009B62C3" w:rsidRPr="007A1E7F" w:rsidRDefault="009B62C3" w:rsidP="0015176A">
            <w:pPr>
              <w:spacing w:before="0"/>
              <w:jc w:val="left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1973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0BCA69" w14:textId="77777777" w:rsidR="009B62C3" w:rsidRPr="007A1E7F" w:rsidRDefault="009B62C3" w:rsidP="0015176A">
            <w:pPr>
              <w:spacing w:before="0"/>
              <w:jc w:val="center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61,7</w:t>
            </w:r>
          </w:p>
        </w:tc>
        <w:tc>
          <w:tcPr>
            <w:tcW w:w="1361" w:type="dxa"/>
            <w:vAlign w:val="center"/>
          </w:tcPr>
          <w:p w14:paraId="3B60C927" w14:textId="77777777" w:rsidR="009B62C3" w:rsidRPr="007A1E7F" w:rsidRDefault="009B62C3" w:rsidP="0015176A">
            <w:pPr>
              <w:spacing w:before="0"/>
              <w:jc w:val="left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34 500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0B11C10D" w14:textId="77777777" w:rsidR="009B62C3" w:rsidRPr="007A1E7F" w:rsidRDefault="009B62C3" w:rsidP="0015176A">
            <w:pPr>
              <w:spacing w:before="0"/>
              <w:jc w:val="left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2008/09 : 127,84 GBP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327C812" w14:textId="77777777" w:rsidR="009B62C3" w:rsidRPr="007A1E7F" w:rsidRDefault="009B62C3" w:rsidP="0015176A">
            <w:pPr>
              <w:spacing w:before="0"/>
              <w:jc w:val="center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3324CA" w14:textId="77777777" w:rsidR="009B62C3" w:rsidRPr="007A1E7F" w:rsidRDefault="009B62C3" w:rsidP="0015176A">
            <w:pPr>
              <w:spacing w:before="0"/>
              <w:jc w:val="center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28</w:t>
            </w:r>
          </w:p>
        </w:tc>
      </w:tr>
      <w:tr w:rsidR="009B62C3" w:rsidRPr="007A1E7F" w14:paraId="758D5D3A" w14:textId="77777777" w:rsidTr="0015176A">
        <w:trPr>
          <w:trHeight w:val="397"/>
          <w:jc w:val="center"/>
        </w:trPr>
        <w:tc>
          <w:tcPr>
            <w:tcW w:w="12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53DD40C6" w14:textId="77777777" w:rsidR="009B62C3" w:rsidRPr="007A1E7F" w:rsidRDefault="009B62C3" w:rsidP="0015176A">
            <w:pPr>
              <w:spacing w:before="0"/>
              <w:jc w:val="left"/>
              <w:rPr>
                <w:rFonts w:ascii="Arial Narrow" w:hAnsi="Arial Narrow" w:cs="Arial"/>
                <w:b/>
                <w:bCs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b/>
                <w:bCs/>
                <w:color w:val="404040"/>
                <w:szCs w:val="20"/>
                <w:lang w:val="fr-FR" w:eastAsia="fr-FR"/>
              </w:rPr>
              <w:t>Suède</w:t>
            </w:r>
          </w:p>
        </w:tc>
        <w:tc>
          <w:tcPr>
            <w:tcW w:w="5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6A0ADF51" w14:textId="77777777" w:rsidR="009B62C3" w:rsidRPr="007A1E7F" w:rsidRDefault="009B62C3" w:rsidP="0015176A">
            <w:pPr>
              <w:spacing w:before="0"/>
              <w:jc w:val="left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1995</w:t>
            </w:r>
          </w:p>
        </w:tc>
        <w:tc>
          <w:tcPr>
            <w:tcW w:w="113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3E261C23" w14:textId="77777777" w:rsidR="009B62C3" w:rsidRPr="007A1E7F" w:rsidRDefault="009B62C3" w:rsidP="0015176A">
            <w:pPr>
              <w:spacing w:before="0"/>
              <w:jc w:val="center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9,2</w:t>
            </w:r>
          </w:p>
        </w:tc>
        <w:tc>
          <w:tcPr>
            <w:tcW w:w="1361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57125244" w14:textId="77777777" w:rsidR="009B62C3" w:rsidRPr="007A1E7F" w:rsidRDefault="009B62C3" w:rsidP="0015176A">
            <w:pPr>
              <w:spacing w:before="0"/>
              <w:jc w:val="left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44 400</w:t>
            </w:r>
          </w:p>
        </w:tc>
        <w:tc>
          <w:tcPr>
            <w:tcW w:w="188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74EAD597" w14:textId="77777777" w:rsidR="009B62C3" w:rsidRPr="007A1E7F" w:rsidRDefault="009B62C3" w:rsidP="0015176A">
            <w:pPr>
              <w:spacing w:before="0"/>
              <w:jc w:val="left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 xml:space="preserve">2012 : 273,67 </w:t>
            </w:r>
          </w:p>
        </w:tc>
        <w:tc>
          <w:tcPr>
            <w:tcW w:w="12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7010E85B" w14:textId="77777777" w:rsidR="009B62C3" w:rsidRPr="007A1E7F" w:rsidRDefault="009B62C3" w:rsidP="0015176A">
            <w:pPr>
              <w:spacing w:before="0"/>
              <w:jc w:val="center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1,9</w:t>
            </w:r>
          </w:p>
        </w:tc>
        <w:tc>
          <w:tcPr>
            <w:tcW w:w="113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53AED77B" w14:textId="77777777" w:rsidR="009B62C3" w:rsidRPr="007A1E7F" w:rsidRDefault="009B62C3" w:rsidP="0015176A">
            <w:pPr>
              <w:spacing w:before="0"/>
              <w:jc w:val="center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15</w:t>
            </w:r>
          </w:p>
        </w:tc>
      </w:tr>
      <w:tr w:rsidR="009B62C3" w:rsidRPr="007A1E7F" w14:paraId="08C828E9" w14:textId="77777777" w:rsidTr="0015176A">
        <w:trPr>
          <w:trHeight w:val="567"/>
          <w:jc w:val="center"/>
        </w:trPr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3E6837" w14:textId="77777777" w:rsidR="009B62C3" w:rsidRPr="007A1E7F" w:rsidRDefault="009B62C3" w:rsidP="0015176A">
            <w:pPr>
              <w:spacing w:before="0"/>
              <w:jc w:val="left"/>
              <w:rPr>
                <w:rFonts w:ascii="Arial Narrow" w:hAnsi="Arial Narrow" w:cs="Arial"/>
                <w:b/>
                <w:bCs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b/>
                <w:bCs/>
                <w:color w:val="404040"/>
                <w:szCs w:val="20"/>
                <w:lang w:val="fr-FR" w:eastAsia="fr-FR"/>
              </w:rPr>
              <w:t>Suisse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0E06C" w14:textId="77777777" w:rsidR="009B62C3" w:rsidRPr="007A1E7F" w:rsidRDefault="009B62C3" w:rsidP="0015176A">
            <w:pPr>
              <w:spacing w:before="0"/>
              <w:jc w:val="left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non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1E4BED" w14:textId="77777777" w:rsidR="009B62C3" w:rsidRPr="007A1E7F" w:rsidRDefault="009B62C3" w:rsidP="0015176A">
            <w:pPr>
              <w:spacing w:before="0"/>
              <w:jc w:val="center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8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6F53A1E1" w14:textId="77777777" w:rsidR="009B62C3" w:rsidRPr="007A1E7F" w:rsidRDefault="009B62C3" w:rsidP="0015176A">
            <w:pPr>
              <w:spacing w:before="0"/>
              <w:jc w:val="left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63 800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62C52" w14:textId="77777777" w:rsidR="009B62C3" w:rsidRPr="007A1E7F" w:rsidRDefault="009B62C3" w:rsidP="0015176A">
            <w:pPr>
              <w:spacing w:before="0"/>
              <w:jc w:val="left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 xml:space="preserve">2008 : 299 CHF </w:t>
            </w:r>
          </w:p>
          <w:p w14:paraId="2E8F4219" w14:textId="77777777" w:rsidR="009B62C3" w:rsidRPr="007A1E7F" w:rsidRDefault="009B62C3" w:rsidP="0015176A">
            <w:pPr>
              <w:spacing w:before="0"/>
              <w:jc w:val="left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2011 : 328 CHF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E779BF" w14:textId="77777777" w:rsidR="009B62C3" w:rsidRPr="007A1E7F" w:rsidRDefault="009B62C3" w:rsidP="0015176A">
            <w:pPr>
              <w:spacing w:before="0"/>
              <w:jc w:val="center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3664DB" w14:textId="77777777" w:rsidR="009B62C3" w:rsidRPr="007A1E7F" w:rsidRDefault="009B62C3" w:rsidP="0015176A">
            <w:pPr>
              <w:spacing w:before="0"/>
              <w:jc w:val="center"/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</w:pPr>
            <w:r w:rsidRPr="007A1E7F">
              <w:rPr>
                <w:rFonts w:ascii="Arial Narrow" w:hAnsi="Arial Narrow" w:cs="Arial"/>
                <w:color w:val="404040"/>
                <w:szCs w:val="20"/>
                <w:lang w:val="fr-FR" w:eastAsia="fr-FR"/>
              </w:rPr>
              <w:t>11</w:t>
            </w:r>
          </w:p>
        </w:tc>
      </w:tr>
    </w:tbl>
    <w:p w14:paraId="01D63629" w14:textId="77777777" w:rsidR="009B62C3" w:rsidRPr="007A1E7F" w:rsidRDefault="009B62C3" w:rsidP="009B62C3">
      <w:pPr>
        <w:spacing w:before="240"/>
        <w:rPr>
          <w:rFonts w:ascii="Arial Narrow" w:hAnsi="Arial Narrow" w:cs="Arial"/>
          <w:i/>
          <w:color w:val="404040"/>
          <w:szCs w:val="20"/>
          <w:lang w:val="fr-FR" w:eastAsia="fr-FR"/>
        </w:rPr>
      </w:pPr>
      <w:r w:rsidRPr="00E021FA">
        <w:rPr>
          <w:rFonts w:ascii="Arial Narrow" w:hAnsi="Arial Narrow" w:cs="Arial"/>
          <w:b/>
          <w:i/>
          <w:color w:val="404040"/>
          <w:szCs w:val="20"/>
          <w:lang w:val="fr-FR" w:eastAsia="fr-FR"/>
        </w:rPr>
        <w:t>F</w:t>
      </w:r>
      <w:r>
        <w:rPr>
          <w:rFonts w:ascii="Arial Narrow" w:hAnsi="Arial Narrow" w:cs="Arial"/>
          <w:i/>
          <w:color w:val="404040"/>
          <w:szCs w:val="20"/>
          <w:lang w:val="fr-FR" w:eastAsia="fr-FR"/>
        </w:rPr>
        <w:t> = pays fondateurs</w:t>
      </w:r>
      <w:r w:rsidRPr="007A1E7F">
        <w:rPr>
          <w:rFonts w:ascii="Arial Narrow" w:hAnsi="Arial Narrow" w:cs="Arial"/>
          <w:i/>
          <w:color w:val="404040"/>
          <w:szCs w:val="20"/>
          <w:lang w:val="fr-FR" w:eastAsia="fr-FR"/>
        </w:rPr>
        <w:t xml:space="preserve"> </w:t>
      </w:r>
      <w:r>
        <w:rPr>
          <w:rFonts w:ascii="Arial Narrow" w:hAnsi="Arial Narrow" w:cs="Arial"/>
          <w:i/>
          <w:color w:val="404040"/>
          <w:szCs w:val="20"/>
          <w:lang w:val="fr-FR" w:eastAsia="fr-FR"/>
        </w:rPr>
        <w:t>(signataires du Traité de Rome</w:t>
      </w:r>
      <w:r w:rsidRPr="007A1E7F">
        <w:rPr>
          <w:rFonts w:ascii="Arial Narrow" w:hAnsi="Arial Narrow" w:cs="Arial"/>
          <w:i/>
          <w:color w:val="404040"/>
          <w:szCs w:val="20"/>
          <w:lang w:val="fr-FR" w:eastAsia="fr-FR"/>
        </w:rPr>
        <w:t>). </w:t>
      </w:r>
    </w:p>
    <w:p w14:paraId="11E86943" w14:textId="77777777" w:rsidR="009B62C3" w:rsidRPr="00E021FA" w:rsidRDefault="009B62C3" w:rsidP="009B62C3">
      <w:pPr>
        <w:spacing w:before="200" w:line="300" w:lineRule="exact"/>
        <w:rPr>
          <w:rFonts w:ascii="Arial Narrow" w:hAnsi="Arial Narrow" w:cs="Arial"/>
          <w:i/>
          <w:color w:val="404040"/>
          <w:szCs w:val="20"/>
          <w:lang w:val="fr-FR" w:eastAsia="fr-FR"/>
        </w:rPr>
      </w:pPr>
      <w:r w:rsidRPr="00E021FA">
        <w:rPr>
          <w:rFonts w:ascii="Arial Narrow" w:hAnsi="Arial Narrow" w:cs="Arial"/>
          <w:b/>
          <w:i/>
          <w:color w:val="404040"/>
          <w:szCs w:val="20"/>
          <w:lang w:val="fr-FR" w:eastAsia="fr-FR"/>
        </w:rPr>
        <w:t xml:space="preserve"> (1)</w:t>
      </w:r>
      <w:r w:rsidRPr="007A1E7F">
        <w:rPr>
          <w:rFonts w:ascii="Arial Narrow" w:hAnsi="Arial Narrow" w:cs="Arial"/>
          <w:i/>
          <w:color w:val="404040"/>
          <w:szCs w:val="20"/>
          <w:lang w:val="fr-FR" w:eastAsia="fr-FR"/>
        </w:rPr>
        <w:t xml:space="preserve"> Date d’entrée dans le processus de construction de l’UE ; </w:t>
      </w:r>
      <w:r w:rsidRPr="00E021FA">
        <w:rPr>
          <w:rFonts w:ascii="Arial Narrow" w:hAnsi="Arial Narrow" w:cs="Arial"/>
          <w:b/>
          <w:i/>
          <w:color w:val="404040"/>
          <w:szCs w:val="20"/>
          <w:lang w:val="fr-FR" w:eastAsia="fr-FR"/>
        </w:rPr>
        <w:t>(2)</w:t>
      </w:r>
      <w:r w:rsidRPr="007A1E7F">
        <w:rPr>
          <w:rFonts w:ascii="Arial Narrow" w:hAnsi="Arial Narrow" w:cs="Arial"/>
          <w:i/>
          <w:color w:val="404040"/>
          <w:szCs w:val="20"/>
          <w:lang w:val="fr-FR" w:eastAsia="fr-FR"/>
        </w:rPr>
        <w:t xml:space="preserve"> En millions d’habitants ; </w:t>
      </w:r>
      <w:r w:rsidRPr="00E021FA">
        <w:rPr>
          <w:rFonts w:ascii="Arial Narrow" w:hAnsi="Arial Narrow" w:cs="Arial"/>
          <w:b/>
          <w:i/>
          <w:color w:val="404040"/>
          <w:szCs w:val="20"/>
          <w:lang w:val="fr-FR" w:eastAsia="fr-FR"/>
        </w:rPr>
        <w:t>(3)</w:t>
      </w:r>
      <w:r w:rsidRPr="007A1E7F">
        <w:rPr>
          <w:rFonts w:ascii="Arial Narrow" w:hAnsi="Arial Narrow" w:cs="Arial"/>
          <w:i/>
          <w:color w:val="404040"/>
          <w:szCs w:val="20"/>
          <w:lang w:val="fr-FR" w:eastAsia="fr-FR"/>
        </w:rPr>
        <w:t xml:space="preserve"> en euros. Données </w:t>
      </w:r>
      <w:r w:rsidRPr="00E021FA">
        <w:rPr>
          <w:rFonts w:ascii="Arial Narrow" w:hAnsi="Arial Narrow" w:cs="Arial"/>
          <w:i/>
          <w:color w:val="404040"/>
          <w:szCs w:val="20"/>
          <w:lang w:val="fr-FR" w:eastAsia="fr-FR"/>
        </w:rPr>
        <w:t>Eurostat</w:t>
      </w:r>
      <w:r w:rsidRPr="007A1E7F">
        <w:rPr>
          <w:rFonts w:ascii="Arial Narrow" w:hAnsi="Arial Narrow" w:cs="Arial"/>
          <w:i/>
          <w:color w:val="404040"/>
          <w:szCs w:val="20"/>
          <w:lang w:val="fr-FR" w:eastAsia="fr-FR"/>
        </w:rPr>
        <w:t xml:space="preserve"> ; </w:t>
      </w:r>
      <w:r>
        <w:rPr>
          <w:rFonts w:ascii="Arial Narrow" w:hAnsi="Arial Narrow" w:cs="Arial"/>
          <w:i/>
          <w:color w:val="404040"/>
          <w:szCs w:val="20"/>
          <w:lang w:val="fr-FR" w:eastAsia="fr-FR"/>
        </w:rPr>
        <w:t xml:space="preserve"> </w:t>
      </w:r>
      <w:r w:rsidRPr="00E021FA">
        <w:rPr>
          <w:rFonts w:ascii="Arial Narrow" w:hAnsi="Arial Narrow" w:cs="Arial"/>
          <w:b/>
          <w:i/>
          <w:color w:val="404040"/>
          <w:szCs w:val="20"/>
          <w:lang w:val="fr-FR" w:eastAsia="fr-FR"/>
        </w:rPr>
        <w:t>(4)</w:t>
      </w:r>
      <w:r w:rsidRPr="007A1E7F">
        <w:rPr>
          <w:rFonts w:ascii="Arial Narrow" w:hAnsi="Arial Narrow" w:cs="Arial"/>
          <w:i/>
          <w:color w:val="404040"/>
          <w:szCs w:val="20"/>
          <w:lang w:val="fr-FR" w:eastAsia="fr-FR"/>
        </w:rPr>
        <w:t xml:space="preserve"> en euros par habitant sauf lorsque la monnaie nationale est indiquée-- sources : </w:t>
      </w:r>
      <w:r>
        <w:rPr>
          <w:rFonts w:ascii="Arial Narrow" w:hAnsi="Arial Narrow" w:cs="Arial"/>
          <w:color w:val="404040"/>
          <w:szCs w:val="20"/>
          <w:lang w:val="fr-FR" w:eastAsia="fr-FR"/>
        </w:rPr>
        <w:t>Compendium des politiques culturelles (Conseil de l’Europe/ERICarts)</w:t>
      </w:r>
      <w:r w:rsidRPr="007A1E7F">
        <w:rPr>
          <w:rFonts w:ascii="Arial Narrow" w:hAnsi="Arial Narrow" w:cs="Arial"/>
          <w:i/>
          <w:color w:val="404040"/>
          <w:szCs w:val="20"/>
          <w:lang w:val="fr-FR" w:eastAsia="fr-FR"/>
        </w:rPr>
        <w:t xml:space="preserve"> ; </w:t>
      </w:r>
      <w:r w:rsidRPr="00E021FA">
        <w:rPr>
          <w:rFonts w:ascii="Arial Narrow" w:hAnsi="Arial Narrow" w:cs="Arial"/>
          <w:b/>
          <w:i/>
          <w:color w:val="404040"/>
          <w:szCs w:val="20"/>
          <w:lang w:val="fr-FR" w:eastAsia="fr-FR"/>
        </w:rPr>
        <w:t>(5)</w:t>
      </w:r>
      <w:r w:rsidRPr="007A1E7F">
        <w:rPr>
          <w:rFonts w:ascii="Arial Narrow" w:hAnsi="Arial Narrow" w:cs="Arial"/>
          <w:i/>
          <w:color w:val="404040"/>
          <w:szCs w:val="20"/>
          <w:lang w:val="fr-FR" w:eastAsia="fr-FR"/>
        </w:rPr>
        <w:t xml:space="preserve"> nombre moyen par habitant en 2009 – source : Eurostat ; </w:t>
      </w:r>
      <w:r w:rsidRPr="00E021FA">
        <w:rPr>
          <w:rFonts w:ascii="Arial Narrow" w:hAnsi="Arial Narrow" w:cs="Arial"/>
          <w:b/>
          <w:i/>
          <w:color w:val="404040"/>
          <w:szCs w:val="20"/>
          <w:lang w:val="fr-FR" w:eastAsia="fr-FR"/>
        </w:rPr>
        <w:t>(6)</w:t>
      </w:r>
      <w:r w:rsidRPr="007A1E7F">
        <w:rPr>
          <w:rFonts w:ascii="Arial Narrow" w:hAnsi="Arial Narrow" w:cs="Arial"/>
          <w:i/>
          <w:color w:val="404040"/>
          <w:szCs w:val="20"/>
          <w:lang w:val="fr-FR" w:eastAsia="fr-FR"/>
        </w:rPr>
        <w:t xml:space="preserve"> Nombre de sites figurant sur la liste UNESCO en 2014 </w:t>
      </w:r>
      <w:r w:rsidRPr="007A1E7F">
        <w:rPr>
          <w:rFonts w:ascii="Arial Narrow" w:hAnsi="Arial Narrow" w:cs="Arial"/>
          <w:color w:val="404040"/>
          <w:szCs w:val="20"/>
          <w:lang w:val="fr-FR" w:eastAsia="fr-FR"/>
        </w:rPr>
        <w:t>[Liste du classement au patrimoine mondial]</w:t>
      </w:r>
      <w:r w:rsidRPr="007A1E7F">
        <w:rPr>
          <w:rFonts w:ascii="Arial Narrow" w:hAnsi="Arial Narrow" w:cs="Arial"/>
          <w:i/>
          <w:color w:val="404040"/>
          <w:szCs w:val="20"/>
          <w:lang w:val="fr-FR" w:eastAsia="fr-FR"/>
        </w:rPr>
        <w:t xml:space="preserve"> ; </w:t>
      </w:r>
      <w:r w:rsidRPr="00E021FA">
        <w:rPr>
          <w:rFonts w:ascii="Arial Narrow" w:hAnsi="Arial Narrow" w:cs="Arial"/>
          <w:b/>
          <w:i/>
          <w:color w:val="404040"/>
          <w:szCs w:val="20"/>
          <w:lang w:val="fr-FR" w:eastAsia="fr-FR"/>
        </w:rPr>
        <w:t>(7)</w:t>
      </w:r>
      <w:r w:rsidRPr="007A1E7F">
        <w:rPr>
          <w:rFonts w:ascii="Arial Narrow" w:hAnsi="Arial Narrow" w:cs="Arial"/>
          <w:i/>
          <w:color w:val="404040"/>
          <w:szCs w:val="20"/>
          <w:lang w:val="fr-FR" w:eastAsia="fr-FR"/>
        </w:rPr>
        <w:t xml:space="preserve"> Calculé</w:t>
      </w:r>
      <w:r w:rsidRPr="007A1E7F">
        <w:rPr>
          <w:rFonts w:ascii="Arial Narrow" w:hAnsi="Arial Narrow" w:cs="Arial"/>
          <w:i/>
          <w:color w:val="404040"/>
          <w:sz w:val="22"/>
          <w:szCs w:val="22"/>
          <w:lang w:val="fr-FR" w:eastAsia="fr-FR"/>
        </w:rPr>
        <w:t xml:space="preserve"> sur </w:t>
      </w:r>
      <w:r w:rsidRPr="007A1E7F">
        <w:rPr>
          <w:rFonts w:ascii="Arial Narrow" w:hAnsi="Arial Narrow" w:cs="Arial"/>
          <w:i/>
          <w:color w:val="404040"/>
          <w:szCs w:val="20"/>
          <w:lang w:val="fr-FR" w:eastAsia="fr-FR"/>
        </w:rPr>
        <w:t>la base des seules dépenses de l’État.</w:t>
      </w:r>
    </w:p>
    <w:p w14:paraId="1C1AE2D2" w14:textId="77777777" w:rsidR="009B62C3" w:rsidRPr="00B052DD" w:rsidRDefault="009B62C3" w:rsidP="009B62C3">
      <w:pPr>
        <w:spacing w:before="0" w:after="160" w:line="259" w:lineRule="auto"/>
        <w:jc w:val="left"/>
        <w:rPr>
          <w:sz w:val="22"/>
          <w:szCs w:val="22"/>
          <w:lang w:val="fr-FR"/>
        </w:rPr>
      </w:pPr>
    </w:p>
    <w:p w14:paraId="4E7C549A" w14:textId="77777777" w:rsidR="00357DC2" w:rsidRPr="009B62C3" w:rsidRDefault="009B62C3">
      <w:pPr>
        <w:rPr>
          <w:lang w:val="fr-FR"/>
        </w:rPr>
      </w:pPr>
      <w:bookmarkStart w:id="0" w:name="_GoBack"/>
      <w:bookmarkEnd w:id="0"/>
    </w:p>
    <w:sectPr w:rsidR="00357DC2" w:rsidRPr="009B62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2C3"/>
    <w:rsid w:val="002C682C"/>
    <w:rsid w:val="004E6715"/>
    <w:rsid w:val="005A73FA"/>
    <w:rsid w:val="006C1152"/>
    <w:rsid w:val="006F265B"/>
    <w:rsid w:val="00781E02"/>
    <w:rsid w:val="008321D3"/>
    <w:rsid w:val="009433FB"/>
    <w:rsid w:val="009B62C3"/>
    <w:rsid w:val="009E2226"/>
    <w:rsid w:val="00B1348A"/>
    <w:rsid w:val="00CA4E76"/>
    <w:rsid w:val="00DC0C06"/>
    <w:rsid w:val="00E7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63005"/>
  <w15:chartTrackingRefBased/>
  <w15:docId w15:val="{745CD53A-48FE-474C-B1B3-CCAEDE0B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62C3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A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d'Angelo</dc:creator>
  <cp:keywords/>
  <dc:description/>
  <cp:lastModifiedBy>Mario d'Angelo</cp:lastModifiedBy>
  <cp:revision>1</cp:revision>
  <dcterms:created xsi:type="dcterms:W3CDTF">2017-11-05T17:14:00Z</dcterms:created>
  <dcterms:modified xsi:type="dcterms:W3CDTF">2017-11-05T17:16:00Z</dcterms:modified>
</cp:coreProperties>
</file>